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8B" w:rsidRPr="00B47C8B" w:rsidRDefault="00B47C8B" w:rsidP="00B47C8B">
      <w:pPr>
        <w:widowControl w:val="0"/>
        <w:autoSpaceDE w:val="0"/>
        <w:autoSpaceDN w:val="0"/>
        <w:spacing w:after="0" w:line="240" w:lineRule="auto"/>
        <w:jc w:val="center"/>
        <w:rPr>
          <w:rFonts w:ascii="Times New Roman" w:eastAsia="Times New Roman" w:hAnsi="Times New Roman" w:cs="Times New Roman"/>
        </w:rPr>
      </w:pPr>
      <w:r w:rsidRPr="00B47C8B">
        <w:rPr>
          <w:rFonts w:ascii="Times New Roman" w:eastAsia="Times New Roman" w:hAnsi="Times New Roman" w:cs="Times New Roman"/>
          <w:noProof/>
          <w:lang w:eastAsia="ru-RU"/>
        </w:rPr>
        <w:drawing>
          <wp:inline distT="0" distB="0" distL="0" distR="0">
            <wp:extent cx="476250" cy="5334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rsidR="00B47C8B" w:rsidRPr="00B47C8B" w:rsidRDefault="00B47C8B" w:rsidP="00B47C8B">
      <w:pPr>
        <w:widowControl w:val="0"/>
        <w:autoSpaceDE w:val="0"/>
        <w:autoSpaceDN w:val="0"/>
        <w:spacing w:after="0" w:line="240" w:lineRule="auto"/>
        <w:rPr>
          <w:rFonts w:ascii="Times New Roman" w:eastAsia="Times New Roman" w:hAnsi="Times New Roman" w:cs="Times New Roman"/>
          <w:b/>
          <w:sz w:val="18"/>
          <w:szCs w:val="18"/>
          <w:lang w:val="uk-UA"/>
        </w:rPr>
      </w:pPr>
      <w:r w:rsidRPr="00B47C8B">
        <w:rPr>
          <w:rFonts w:ascii="Times New Roman" w:eastAsia="Times New Roman" w:hAnsi="Times New Roman" w:cs="Times New Roman"/>
          <w:b/>
          <w:sz w:val="18"/>
          <w:szCs w:val="18"/>
          <w:lang w:val="uk-UA"/>
        </w:rPr>
        <w:t>АДМ</w:t>
      </w:r>
      <w:r w:rsidRPr="00B47C8B">
        <w:rPr>
          <w:rFonts w:ascii="Times New Roman" w:eastAsia="Times New Roman" w:hAnsi="Times New Roman" w:cs="Times New Roman"/>
          <w:b/>
          <w:sz w:val="18"/>
          <w:szCs w:val="18"/>
          <w:lang w:val="en-US"/>
        </w:rPr>
        <w:t>I</w:t>
      </w:r>
      <w:r w:rsidRPr="00B47C8B">
        <w:rPr>
          <w:rFonts w:ascii="Times New Roman" w:eastAsia="Times New Roman" w:hAnsi="Times New Roman" w:cs="Times New Roman"/>
          <w:b/>
          <w:sz w:val="18"/>
          <w:szCs w:val="18"/>
        </w:rPr>
        <w:t>Н</w:t>
      </w:r>
      <w:r w:rsidRPr="00B47C8B">
        <w:rPr>
          <w:rFonts w:ascii="Times New Roman" w:eastAsia="Times New Roman" w:hAnsi="Times New Roman" w:cs="Times New Roman"/>
          <w:b/>
          <w:sz w:val="18"/>
          <w:szCs w:val="18"/>
          <w:lang w:val="en-US"/>
        </w:rPr>
        <w:t>I</w:t>
      </w:r>
      <w:r w:rsidRPr="00B47C8B">
        <w:rPr>
          <w:rFonts w:ascii="Times New Roman" w:eastAsia="Times New Roman" w:hAnsi="Times New Roman" w:cs="Times New Roman"/>
          <w:b/>
          <w:sz w:val="18"/>
          <w:szCs w:val="18"/>
          <w:lang w:val="uk-UA"/>
        </w:rPr>
        <w:t>СТРАЦ</w:t>
      </w:r>
      <w:r w:rsidRPr="00B47C8B">
        <w:rPr>
          <w:rFonts w:ascii="Times New Roman" w:eastAsia="Times New Roman" w:hAnsi="Times New Roman" w:cs="Times New Roman"/>
          <w:b/>
          <w:sz w:val="18"/>
          <w:szCs w:val="18"/>
          <w:lang w:val="en-US"/>
        </w:rPr>
        <w:t>I</w:t>
      </w:r>
      <w:r w:rsidRPr="00B47C8B">
        <w:rPr>
          <w:rFonts w:ascii="Times New Roman" w:eastAsia="Times New Roman" w:hAnsi="Times New Roman" w:cs="Times New Roman"/>
          <w:b/>
          <w:sz w:val="18"/>
          <w:szCs w:val="18"/>
          <w:lang w:val="uk-UA"/>
        </w:rPr>
        <w:t>Я ЧАПАЄВСЬКОГО     АДМИНИСТРАЦИЯ ЧАПАЕВСКОГО                КЪЫРЫМ</w:t>
      </w:r>
    </w:p>
    <w:p w:rsidR="00B47C8B" w:rsidRPr="00B47C8B" w:rsidRDefault="00B47C8B" w:rsidP="00B47C8B">
      <w:pPr>
        <w:widowControl w:val="0"/>
        <w:autoSpaceDE w:val="0"/>
        <w:autoSpaceDN w:val="0"/>
        <w:spacing w:after="0" w:line="240" w:lineRule="auto"/>
        <w:rPr>
          <w:rFonts w:ascii="Times New Roman" w:eastAsia="Times New Roman" w:hAnsi="Times New Roman" w:cs="Times New Roman"/>
          <w:b/>
          <w:sz w:val="18"/>
          <w:szCs w:val="18"/>
          <w:lang w:val="uk-UA"/>
        </w:rPr>
      </w:pPr>
      <w:r w:rsidRPr="00B47C8B">
        <w:rPr>
          <w:rFonts w:ascii="Times New Roman" w:eastAsia="Times New Roman" w:hAnsi="Times New Roman" w:cs="Times New Roman"/>
          <w:b/>
          <w:sz w:val="18"/>
          <w:szCs w:val="18"/>
          <w:lang w:val="uk-UA"/>
        </w:rPr>
        <w:t xml:space="preserve"> СІЛЬСЬКОГО ПОСЕЛЕННЯ</w:t>
      </w:r>
      <w:r w:rsidRPr="00B47C8B">
        <w:rPr>
          <w:rFonts w:ascii="Times New Roman" w:eastAsia="Times New Roman" w:hAnsi="Times New Roman" w:cs="Times New Roman"/>
          <w:b/>
          <w:sz w:val="18"/>
          <w:szCs w:val="18"/>
          <w:lang w:val="uk-UA"/>
        </w:rPr>
        <w:tab/>
        <w:t xml:space="preserve">                  СЕЛЬСКОГО ПОСЕЛЕНИЯ         ДЖУМХУРИЕТИ СОВЕТСКИЙ</w:t>
      </w:r>
      <w:r w:rsidRPr="00B47C8B">
        <w:rPr>
          <w:rFonts w:ascii="Times New Roman" w:eastAsia="Times New Roman" w:hAnsi="Times New Roman" w:cs="Times New Roman"/>
          <w:b/>
          <w:sz w:val="18"/>
          <w:szCs w:val="18"/>
          <w:lang w:val="uk-UA"/>
        </w:rPr>
        <w:tab/>
        <w:t xml:space="preserve">  </w:t>
      </w:r>
    </w:p>
    <w:p w:rsidR="00B47C8B" w:rsidRPr="00B47C8B" w:rsidRDefault="00B47C8B" w:rsidP="00B47C8B">
      <w:pPr>
        <w:widowControl w:val="0"/>
        <w:autoSpaceDE w:val="0"/>
        <w:autoSpaceDN w:val="0"/>
        <w:spacing w:after="0" w:line="240" w:lineRule="auto"/>
        <w:rPr>
          <w:rFonts w:ascii="Times New Roman" w:eastAsia="Times New Roman" w:hAnsi="Times New Roman" w:cs="Times New Roman"/>
          <w:b/>
          <w:sz w:val="18"/>
          <w:szCs w:val="18"/>
        </w:rPr>
      </w:pPr>
      <w:r w:rsidRPr="00B47C8B">
        <w:rPr>
          <w:rFonts w:ascii="Times New Roman" w:eastAsia="Times New Roman" w:hAnsi="Times New Roman" w:cs="Times New Roman"/>
          <w:b/>
          <w:sz w:val="18"/>
          <w:szCs w:val="18"/>
          <w:lang w:val="uk-UA"/>
        </w:rPr>
        <w:t xml:space="preserve">    СОВЄТСЬКОГО РАЙОНУ</w:t>
      </w:r>
      <w:r w:rsidRPr="00B47C8B">
        <w:rPr>
          <w:rFonts w:ascii="Times New Roman" w:eastAsia="Times New Roman" w:hAnsi="Times New Roman" w:cs="Times New Roman"/>
          <w:b/>
          <w:sz w:val="18"/>
          <w:szCs w:val="18"/>
          <w:lang w:val="uk-UA"/>
        </w:rPr>
        <w:tab/>
      </w:r>
      <w:r w:rsidRPr="00B47C8B">
        <w:rPr>
          <w:rFonts w:ascii="Times New Roman" w:eastAsia="Times New Roman" w:hAnsi="Times New Roman" w:cs="Times New Roman"/>
          <w:b/>
          <w:sz w:val="18"/>
          <w:szCs w:val="18"/>
          <w:lang w:val="uk-UA"/>
        </w:rPr>
        <w:tab/>
        <w:t xml:space="preserve">      </w:t>
      </w:r>
      <w:r w:rsidRPr="00B47C8B">
        <w:rPr>
          <w:rFonts w:ascii="Times New Roman" w:eastAsia="Times New Roman" w:hAnsi="Times New Roman" w:cs="Times New Roman"/>
          <w:b/>
          <w:sz w:val="18"/>
          <w:szCs w:val="18"/>
        </w:rPr>
        <w:t>СОВЕТСКОГО РАЙОНА</w:t>
      </w:r>
      <w:r w:rsidRPr="00B47C8B">
        <w:rPr>
          <w:rFonts w:ascii="Times New Roman" w:eastAsia="Times New Roman" w:hAnsi="Times New Roman" w:cs="Times New Roman"/>
          <w:b/>
          <w:sz w:val="18"/>
          <w:szCs w:val="18"/>
        </w:rPr>
        <w:tab/>
        <w:t xml:space="preserve">     БОЛЮГИ ЧАПАЕВКА КОЙ</w:t>
      </w:r>
    </w:p>
    <w:p w:rsidR="00B47C8B" w:rsidRPr="00B47C8B" w:rsidRDefault="00B47C8B" w:rsidP="00B47C8B">
      <w:pPr>
        <w:widowControl w:val="0"/>
        <w:autoSpaceDE w:val="0"/>
        <w:autoSpaceDN w:val="0"/>
        <w:spacing w:after="0" w:line="240" w:lineRule="auto"/>
        <w:rPr>
          <w:rFonts w:ascii="Times New Roman" w:eastAsia="Times New Roman" w:hAnsi="Times New Roman" w:cs="Times New Roman"/>
          <w:b/>
          <w:sz w:val="18"/>
          <w:szCs w:val="18"/>
          <w:lang w:val="uk-UA"/>
        </w:rPr>
      </w:pPr>
      <w:r w:rsidRPr="00B47C8B">
        <w:rPr>
          <w:rFonts w:ascii="Times New Roman" w:eastAsia="Times New Roman" w:hAnsi="Times New Roman" w:cs="Times New Roman"/>
          <w:b/>
          <w:sz w:val="18"/>
          <w:szCs w:val="18"/>
        </w:rPr>
        <w:t xml:space="preserve">        </w:t>
      </w:r>
      <w:r w:rsidRPr="00B47C8B">
        <w:rPr>
          <w:rFonts w:ascii="Times New Roman" w:eastAsia="Times New Roman" w:hAnsi="Times New Roman" w:cs="Times New Roman"/>
          <w:b/>
          <w:sz w:val="18"/>
          <w:szCs w:val="18"/>
          <w:lang w:val="uk-UA"/>
        </w:rPr>
        <w:t>РЕСПУБЛІКИ КРИМ</w:t>
      </w:r>
      <w:r w:rsidRPr="00B47C8B">
        <w:rPr>
          <w:rFonts w:ascii="Times New Roman" w:eastAsia="Times New Roman" w:hAnsi="Times New Roman" w:cs="Times New Roman"/>
          <w:b/>
          <w:sz w:val="18"/>
          <w:szCs w:val="18"/>
          <w:lang w:val="uk-UA"/>
        </w:rPr>
        <w:tab/>
      </w:r>
      <w:r w:rsidRPr="00B47C8B">
        <w:rPr>
          <w:rFonts w:ascii="Times New Roman" w:eastAsia="Times New Roman" w:hAnsi="Times New Roman" w:cs="Times New Roman"/>
          <w:b/>
          <w:sz w:val="18"/>
          <w:szCs w:val="18"/>
          <w:lang w:val="uk-UA"/>
        </w:rPr>
        <w:tab/>
        <w:t xml:space="preserve">        РЕСПУБЛИКИ КРЫМ</w:t>
      </w:r>
      <w:r w:rsidRPr="00B47C8B">
        <w:rPr>
          <w:rFonts w:ascii="Times New Roman" w:eastAsia="Times New Roman" w:hAnsi="Times New Roman" w:cs="Times New Roman"/>
          <w:b/>
          <w:sz w:val="18"/>
          <w:szCs w:val="18"/>
          <w:lang w:val="uk-UA"/>
        </w:rPr>
        <w:tab/>
        <w:t xml:space="preserve">КЪАСАБАСЫНЫНЬ ИДАРЕСИ                                                                                                                                                            </w:t>
      </w:r>
    </w:p>
    <w:p w:rsidR="00B47C8B" w:rsidRPr="00B47C8B" w:rsidRDefault="00B47C8B" w:rsidP="00B47C8B">
      <w:pPr>
        <w:widowControl w:val="0"/>
        <w:autoSpaceDE w:val="0"/>
        <w:autoSpaceDN w:val="0"/>
        <w:spacing w:after="0" w:line="240" w:lineRule="auto"/>
        <w:rPr>
          <w:rFonts w:ascii="Times New Roman" w:eastAsia="Times New Roman" w:hAnsi="Times New Roman" w:cs="Times New Roman"/>
          <w:sz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47C8B" w:rsidRPr="00B47C8B" w:rsidTr="004628BF">
        <w:tc>
          <w:tcPr>
            <w:tcW w:w="10421" w:type="dxa"/>
            <w:tcBorders>
              <w:top w:val="thinThickSmallGap" w:sz="24" w:space="0" w:color="auto"/>
              <w:left w:val="nil"/>
              <w:bottom w:val="nil"/>
              <w:right w:val="nil"/>
            </w:tcBorders>
            <w:hideMark/>
          </w:tcPr>
          <w:p w:rsidR="00B47C8B" w:rsidRPr="00B47C8B" w:rsidRDefault="00B47C8B" w:rsidP="00B47C8B">
            <w:pPr>
              <w:widowControl w:val="0"/>
              <w:autoSpaceDE w:val="0"/>
              <w:autoSpaceDN w:val="0"/>
              <w:spacing w:after="0" w:line="240" w:lineRule="auto"/>
              <w:rPr>
                <w:rFonts w:ascii="Calibri" w:eastAsia="Times New Roman" w:hAnsi="Calibri" w:cs="Times New Roman"/>
              </w:rPr>
            </w:pPr>
          </w:p>
        </w:tc>
      </w:tr>
    </w:tbl>
    <w:p w:rsidR="00B47C8B" w:rsidRPr="00B47C8B" w:rsidRDefault="00B47C8B" w:rsidP="00B47C8B">
      <w:pPr>
        <w:widowControl w:val="0"/>
        <w:autoSpaceDE w:val="0"/>
        <w:autoSpaceDN w:val="0"/>
        <w:spacing w:after="0" w:line="240" w:lineRule="auto"/>
        <w:rPr>
          <w:rFonts w:ascii="Times New Roman" w:eastAsia="Times New Roman" w:hAnsi="Times New Roman" w:cs="Times New Roman"/>
          <w:b/>
        </w:rPr>
      </w:pPr>
    </w:p>
    <w:p w:rsidR="00B47C8B" w:rsidRDefault="00B47C8B" w:rsidP="00B47C8B">
      <w:pPr>
        <w:shd w:val="clear" w:color="auto" w:fill="FFFFFF"/>
        <w:spacing w:after="0" w:line="240" w:lineRule="auto"/>
        <w:ind w:firstLine="709"/>
        <w:jc w:val="center"/>
        <w:rPr>
          <w:rFonts w:ascii="Times New Roman" w:eastAsia="Times New Roman" w:hAnsi="Times New Roman" w:cs="Times New Roman"/>
          <w:b/>
          <w:sz w:val="28"/>
          <w:szCs w:val="28"/>
          <w:u w:val="double"/>
          <w:lang w:eastAsia="ru-RU"/>
        </w:rPr>
      </w:pPr>
    </w:p>
    <w:p w:rsidR="00B47C8B" w:rsidRPr="00B47C8B" w:rsidRDefault="00B47C8B" w:rsidP="00B47C8B">
      <w:pPr>
        <w:shd w:val="clear" w:color="auto" w:fill="FFFFFF"/>
        <w:spacing w:after="0" w:line="240" w:lineRule="auto"/>
        <w:ind w:firstLine="709"/>
        <w:jc w:val="center"/>
        <w:rPr>
          <w:rFonts w:ascii="Times New Roman" w:eastAsia="Times New Roman" w:hAnsi="Times New Roman" w:cs="Times New Roman"/>
          <w:b/>
          <w:sz w:val="28"/>
          <w:szCs w:val="28"/>
          <w:u w:val="double"/>
          <w:lang w:eastAsia="ru-RU"/>
        </w:rPr>
      </w:pPr>
      <w:r w:rsidRPr="00B47C8B">
        <w:rPr>
          <w:rFonts w:ascii="Times New Roman" w:eastAsia="Times New Roman" w:hAnsi="Times New Roman" w:cs="Times New Roman"/>
          <w:b/>
          <w:sz w:val="28"/>
          <w:szCs w:val="28"/>
          <w:u w:val="double"/>
          <w:lang w:eastAsia="ru-RU"/>
        </w:rPr>
        <w:t xml:space="preserve">ОБЪЯВЛЕНИЕ  </w:t>
      </w:r>
    </w:p>
    <w:p w:rsidR="00B47C8B" w:rsidRPr="00B47C8B" w:rsidRDefault="00B47C8B" w:rsidP="00B47C8B">
      <w:pPr>
        <w:shd w:val="clear" w:color="auto" w:fill="FFFFFF"/>
        <w:spacing w:after="0" w:line="240" w:lineRule="auto"/>
        <w:ind w:firstLine="709"/>
        <w:jc w:val="center"/>
        <w:rPr>
          <w:rFonts w:ascii="Times New Roman" w:eastAsia="Times New Roman" w:hAnsi="Times New Roman" w:cs="Times New Roman"/>
          <w:b/>
          <w:sz w:val="28"/>
          <w:szCs w:val="28"/>
          <w:u w:val="double"/>
          <w:lang w:eastAsia="ru-RU"/>
        </w:rPr>
      </w:pPr>
      <w:proofErr w:type="gramStart"/>
      <w:r w:rsidRPr="00B47C8B">
        <w:rPr>
          <w:rFonts w:ascii="Times New Roman" w:eastAsia="Times New Roman" w:hAnsi="Times New Roman" w:cs="Times New Roman"/>
          <w:b/>
          <w:sz w:val="28"/>
          <w:szCs w:val="28"/>
          <w:u w:val="double"/>
          <w:lang w:eastAsia="ru-RU"/>
        </w:rPr>
        <w:t>О  ЗАКУПКЕ</w:t>
      </w:r>
      <w:proofErr w:type="gramEnd"/>
      <w:r w:rsidRPr="00B47C8B">
        <w:rPr>
          <w:rFonts w:ascii="Times New Roman" w:eastAsia="Times New Roman" w:hAnsi="Times New Roman" w:cs="Times New Roman"/>
          <w:b/>
          <w:sz w:val="28"/>
          <w:szCs w:val="28"/>
          <w:u w:val="double"/>
          <w:lang w:eastAsia="ru-RU"/>
        </w:rPr>
        <w:t xml:space="preserve">  У  ЕДИНСТВЕННОГО  ПОСТАВЩИКА (ПОДРЯДЧИКА,   ИСПОЛНИТЕЛЯ)</w:t>
      </w:r>
    </w:p>
    <w:p w:rsidR="00B47C8B" w:rsidRPr="00B47C8B" w:rsidRDefault="00B47C8B" w:rsidP="00B47C8B">
      <w:pPr>
        <w:shd w:val="clear" w:color="auto" w:fill="FFFFFF"/>
        <w:spacing w:after="0" w:line="240" w:lineRule="auto"/>
        <w:ind w:firstLine="709"/>
        <w:jc w:val="center"/>
        <w:rPr>
          <w:rFonts w:ascii="Times New Roman" w:eastAsia="Times New Roman" w:hAnsi="Times New Roman" w:cs="Times New Roman"/>
          <w:b/>
          <w:sz w:val="28"/>
          <w:szCs w:val="28"/>
          <w:u w:val="double"/>
          <w:lang w:eastAsia="ru-RU"/>
        </w:rPr>
      </w:pPr>
    </w:p>
    <w:p w:rsidR="00B47C8B" w:rsidRPr="00B47C8B" w:rsidRDefault="00B47C8B" w:rsidP="00B47C8B">
      <w:pPr>
        <w:spacing w:after="200" w:line="242" w:lineRule="auto"/>
        <w:ind w:right="100" w:firstLine="615"/>
        <w:jc w:val="both"/>
        <w:rPr>
          <w:rFonts w:ascii="Times New Roman" w:eastAsia="Times New Roman" w:hAnsi="Times New Roman" w:cs="Times New Roman"/>
          <w:sz w:val="28"/>
          <w:szCs w:val="28"/>
        </w:rPr>
      </w:pPr>
      <w:r w:rsidRPr="00B47C8B">
        <w:rPr>
          <w:rFonts w:ascii="Times New Roman" w:eastAsia="Times New Roman" w:hAnsi="Times New Roman" w:cs="Times New Roman"/>
          <w:bCs/>
          <w:sz w:val="28"/>
          <w:szCs w:val="28"/>
          <w:lang w:eastAsia="ru-RU"/>
        </w:rPr>
        <w:t xml:space="preserve">Администрация </w:t>
      </w:r>
      <w:r>
        <w:rPr>
          <w:rFonts w:ascii="Times New Roman" w:eastAsia="Times New Roman" w:hAnsi="Times New Roman" w:cs="Times New Roman"/>
          <w:bCs/>
          <w:sz w:val="28"/>
          <w:szCs w:val="28"/>
          <w:lang w:eastAsia="ru-RU"/>
        </w:rPr>
        <w:t>Чапаевского</w:t>
      </w:r>
      <w:r w:rsidRPr="00B47C8B">
        <w:rPr>
          <w:rFonts w:ascii="Times New Roman" w:eastAsia="Times New Roman" w:hAnsi="Times New Roman" w:cs="Times New Roman"/>
          <w:bCs/>
          <w:sz w:val="28"/>
          <w:szCs w:val="28"/>
          <w:lang w:eastAsia="ru-RU"/>
        </w:rPr>
        <w:t xml:space="preserve"> сельского поселения Советского района Республики Крым </w:t>
      </w:r>
      <w:r w:rsidRPr="00B47C8B">
        <w:rPr>
          <w:rFonts w:ascii="Times New Roman" w:eastAsia="Times New Roman" w:hAnsi="Times New Roman" w:cs="Times New Roman"/>
          <w:color w:val="1F1300"/>
          <w:sz w:val="28"/>
          <w:szCs w:val="28"/>
        </w:rPr>
        <w:t xml:space="preserve">в </w:t>
      </w:r>
      <w:r w:rsidRPr="00B47C8B">
        <w:rPr>
          <w:rFonts w:ascii="Times New Roman" w:eastAsia="Times New Roman" w:hAnsi="Times New Roman" w:cs="Times New Roman"/>
          <w:sz w:val="28"/>
          <w:szCs w:val="28"/>
        </w:rPr>
        <w:t xml:space="preserve">соответствии </w:t>
      </w:r>
      <w:r w:rsidRPr="00B47C8B">
        <w:rPr>
          <w:rFonts w:ascii="Times New Roman" w:eastAsia="Times New Roman" w:hAnsi="Times New Roman" w:cs="Times New Roman"/>
          <w:color w:val="001834"/>
          <w:sz w:val="28"/>
          <w:szCs w:val="28"/>
        </w:rPr>
        <w:t xml:space="preserve">с </w:t>
      </w:r>
      <w:r w:rsidRPr="00B47C8B">
        <w:rPr>
          <w:rFonts w:ascii="Times New Roman" w:eastAsia="Times New Roman" w:hAnsi="Times New Roman" w:cs="Times New Roman"/>
          <w:sz w:val="28"/>
          <w:szCs w:val="28"/>
        </w:rPr>
        <w:t xml:space="preserve">постановлением </w:t>
      </w:r>
      <w:r w:rsidRPr="00B47C8B">
        <w:rPr>
          <w:rFonts w:ascii="Times New Roman" w:eastAsia="Times New Roman" w:hAnsi="Times New Roman" w:cs="Times New Roman"/>
          <w:color w:val="0A0A0A"/>
          <w:sz w:val="28"/>
          <w:szCs w:val="28"/>
        </w:rPr>
        <w:t xml:space="preserve">Совета </w:t>
      </w:r>
      <w:r w:rsidRPr="00B47C8B">
        <w:rPr>
          <w:rFonts w:ascii="Times New Roman" w:eastAsia="Times New Roman" w:hAnsi="Times New Roman" w:cs="Times New Roman"/>
          <w:sz w:val="28"/>
          <w:szCs w:val="28"/>
        </w:rPr>
        <w:t xml:space="preserve">министров Республики </w:t>
      </w:r>
      <w:r w:rsidRPr="00B47C8B">
        <w:rPr>
          <w:rFonts w:ascii="Times New Roman" w:eastAsia="Times New Roman" w:hAnsi="Times New Roman" w:cs="Times New Roman"/>
          <w:color w:val="050505"/>
          <w:sz w:val="28"/>
          <w:szCs w:val="28"/>
        </w:rPr>
        <w:t xml:space="preserve">Крым </w:t>
      </w:r>
      <w:r w:rsidRPr="00B47C8B">
        <w:rPr>
          <w:rFonts w:ascii="Times New Roman" w:eastAsia="Times New Roman" w:hAnsi="Times New Roman" w:cs="Times New Roman"/>
          <w:sz w:val="28"/>
          <w:szCs w:val="28"/>
        </w:rPr>
        <w:t>от 19 мая 2020 года №</w:t>
      </w:r>
      <w:r w:rsidRPr="00B47C8B">
        <w:rPr>
          <w:rFonts w:ascii="Times New Roman" w:eastAsia="Times New Roman" w:hAnsi="Times New Roman" w:cs="Times New Roman"/>
          <w:spacing w:val="40"/>
          <w:sz w:val="28"/>
          <w:szCs w:val="28"/>
        </w:rPr>
        <w:t xml:space="preserve"> </w:t>
      </w:r>
      <w:r w:rsidRPr="00B47C8B">
        <w:rPr>
          <w:rFonts w:ascii="Times New Roman" w:eastAsia="Times New Roman" w:hAnsi="Times New Roman" w:cs="Times New Roman"/>
          <w:color w:val="0A0A0A"/>
          <w:sz w:val="28"/>
          <w:szCs w:val="28"/>
        </w:rPr>
        <w:t xml:space="preserve">274 </w:t>
      </w:r>
      <w:r w:rsidRPr="00B47C8B">
        <w:rPr>
          <w:rFonts w:ascii="Times New Roman" w:eastAsia="Times New Roman" w:hAnsi="Times New Roman" w:cs="Times New Roman"/>
          <w:sz w:val="28"/>
          <w:szCs w:val="28"/>
        </w:rPr>
        <w:t xml:space="preserve">«Об </w:t>
      </w:r>
      <w:r w:rsidRPr="00B47C8B">
        <w:rPr>
          <w:rFonts w:ascii="Times New Roman" w:eastAsia="Times New Roman" w:hAnsi="Times New Roman" w:cs="Times New Roman"/>
          <w:color w:val="343434"/>
          <w:sz w:val="28"/>
          <w:szCs w:val="28"/>
        </w:rPr>
        <w:t xml:space="preserve">утверждении </w:t>
      </w:r>
      <w:r w:rsidRPr="00B47C8B">
        <w:rPr>
          <w:rFonts w:ascii="Times New Roman" w:eastAsia="Times New Roman" w:hAnsi="Times New Roman" w:cs="Times New Roman"/>
          <w:sz w:val="28"/>
          <w:szCs w:val="28"/>
        </w:rPr>
        <w:t>Порядка осуществления выбора способа</w:t>
      </w:r>
      <w:r w:rsidRPr="00B47C8B">
        <w:rPr>
          <w:rFonts w:ascii="Times New Roman" w:eastAsia="Times New Roman" w:hAnsi="Times New Roman" w:cs="Times New Roman"/>
          <w:color w:val="111111"/>
          <w:sz w:val="28"/>
          <w:szCs w:val="28"/>
        </w:rPr>
        <w:t xml:space="preserve"> </w:t>
      </w:r>
      <w:r w:rsidRPr="00B47C8B">
        <w:rPr>
          <w:rFonts w:ascii="Times New Roman" w:eastAsia="Times New Roman" w:hAnsi="Times New Roman" w:cs="Times New Roman"/>
          <w:sz w:val="28"/>
          <w:szCs w:val="28"/>
        </w:rPr>
        <w:t xml:space="preserve">определения </w:t>
      </w:r>
      <w:r w:rsidRPr="00B47C8B">
        <w:rPr>
          <w:rFonts w:ascii="Times New Roman" w:eastAsia="Times New Roman" w:hAnsi="Times New Roman" w:cs="Times New Roman"/>
          <w:color w:val="030303"/>
          <w:sz w:val="28"/>
          <w:szCs w:val="28"/>
        </w:rPr>
        <w:t xml:space="preserve">поставщика </w:t>
      </w:r>
      <w:r w:rsidRPr="00B47C8B">
        <w:rPr>
          <w:rFonts w:ascii="Times New Roman" w:eastAsia="Times New Roman" w:hAnsi="Times New Roman" w:cs="Times New Roman"/>
          <w:sz w:val="28"/>
          <w:szCs w:val="28"/>
        </w:rPr>
        <w:t xml:space="preserve">(подрядчика, исполнителя) </w:t>
      </w:r>
      <w:r w:rsidRPr="00B47C8B">
        <w:rPr>
          <w:rFonts w:ascii="Times New Roman" w:eastAsia="Times New Roman" w:hAnsi="Times New Roman" w:cs="Times New Roman"/>
          <w:color w:val="2A0000"/>
          <w:sz w:val="28"/>
          <w:szCs w:val="28"/>
        </w:rPr>
        <w:t xml:space="preserve">в целях </w:t>
      </w:r>
      <w:r w:rsidRPr="00B47C8B">
        <w:rPr>
          <w:rFonts w:ascii="Times New Roman" w:eastAsia="Times New Roman" w:hAnsi="Times New Roman" w:cs="Times New Roman"/>
          <w:sz w:val="28"/>
          <w:szCs w:val="28"/>
        </w:rPr>
        <w:t xml:space="preserve">осуществления отдельных </w:t>
      </w:r>
      <w:r w:rsidRPr="00B47C8B">
        <w:rPr>
          <w:rFonts w:ascii="Times New Roman" w:eastAsia="Times New Roman" w:hAnsi="Times New Roman" w:cs="Times New Roman"/>
          <w:color w:val="0F0F0F"/>
          <w:sz w:val="28"/>
          <w:szCs w:val="28"/>
        </w:rPr>
        <w:t xml:space="preserve">видов </w:t>
      </w:r>
      <w:r w:rsidRPr="00B47C8B">
        <w:rPr>
          <w:rFonts w:ascii="Times New Roman" w:eastAsia="Times New Roman" w:hAnsi="Times New Roman" w:cs="Times New Roman"/>
          <w:sz w:val="28"/>
          <w:szCs w:val="28"/>
        </w:rPr>
        <w:t xml:space="preserve">закупок </w:t>
      </w:r>
      <w:r w:rsidRPr="00B47C8B">
        <w:rPr>
          <w:rFonts w:ascii="Times New Roman" w:eastAsia="Times New Roman" w:hAnsi="Times New Roman" w:cs="Times New Roman"/>
          <w:color w:val="6E6E6E"/>
          <w:sz w:val="28"/>
          <w:szCs w:val="28"/>
        </w:rPr>
        <w:t>для</w:t>
      </w:r>
      <w:r w:rsidRPr="00B47C8B">
        <w:rPr>
          <w:rFonts w:ascii="Times New Roman" w:eastAsia="Times New Roman" w:hAnsi="Times New Roman" w:cs="Times New Roman"/>
          <w:color w:val="6E6E6E"/>
          <w:spacing w:val="40"/>
          <w:sz w:val="28"/>
          <w:szCs w:val="28"/>
        </w:rPr>
        <w:t xml:space="preserve"> </w:t>
      </w:r>
      <w:r w:rsidRPr="00B47C8B">
        <w:rPr>
          <w:rFonts w:ascii="Times New Roman" w:eastAsia="Times New Roman" w:hAnsi="Times New Roman" w:cs="Times New Roman"/>
          <w:sz w:val="28"/>
          <w:szCs w:val="28"/>
        </w:rPr>
        <w:t xml:space="preserve">обеспечения государственных </w:t>
      </w:r>
      <w:r w:rsidRPr="00B47C8B">
        <w:rPr>
          <w:rFonts w:ascii="Times New Roman" w:eastAsia="Times New Roman" w:hAnsi="Times New Roman" w:cs="Times New Roman"/>
          <w:color w:val="281300"/>
          <w:sz w:val="28"/>
          <w:szCs w:val="28"/>
        </w:rPr>
        <w:t xml:space="preserve">и </w:t>
      </w:r>
      <w:r w:rsidRPr="00B47C8B">
        <w:rPr>
          <w:rFonts w:ascii="Times New Roman" w:eastAsia="Times New Roman" w:hAnsi="Times New Roman" w:cs="Times New Roman"/>
          <w:color w:val="2F0501"/>
          <w:sz w:val="28"/>
          <w:szCs w:val="28"/>
        </w:rPr>
        <w:t xml:space="preserve">муниципальных </w:t>
      </w:r>
      <w:r w:rsidRPr="00B47C8B">
        <w:rPr>
          <w:rFonts w:ascii="Times New Roman" w:eastAsia="Times New Roman" w:hAnsi="Times New Roman" w:cs="Times New Roman"/>
          <w:sz w:val="28"/>
          <w:szCs w:val="28"/>
        </w:rPr>
        <w:t xml:space="preserve">нужд Республики </w:t>
      </w:r>
      <w:r w:rsidRPr="00B47C8B">
        <w:rPr>
          <w:rFonts w:ascii="Times New Roman" w:eastAsia="Times New Roman" w:hAnsi="Times New Roman" w:cs="Times New Roman"/>
          <w:color w:val="1C1C1C"/>
          <w:sz w:val="28"/>
          <w:szCs w:val="28"/>
        </w:rPr>
        <w:t xml:space="preserve">Крым», </w:t>
      </w:r>
      <w:r w:rsidRPr="00B47C8B">
        <w:rPr>
          <w:rFonts w:ascii="Times New Roman" w:eastAsia="Times New Roman" w:hAnsi="Times New Roman" w:cs="Times New Roman"/>
          <w:sz w:val="28"/>
          <w:szCs w:val="28"/>
        </w:rPr>
        <w:t>распоряжением Совета министров Республики Крым от</w:t>
      </w:r>
      <w:r w:rsidRPr="00B47C8B">
        <w:rPr>
          <w:rFonts w:ascii="Times New Roman" w:eastAsia="Times New Roman" w:hAnsi="Times New Roman" w:cs="Times New Roman"/>
          <w:spacing w:val="-10"/>
          <w:sz w:val="28"/>
          <w:szCs w:val="28"/>
        </w:rPr>
        <w:t xml:space="preserve"> 19</w:t>
      </w:r>
      <w:r w:rsidRPr="00B47C8B">
        <w:rPr>
          <w:rFonts w:ascii="Times New Roman" w:eastAsia="Times New Roman" w:hAnsi="Times New Roman" w:cs="Times New Roman"/>
          <w:spacing w:val="-5"/>
          <w:sz w:val="28"/>
          <w:szCs w:val="28"/>
        </w:rPr>
        <w:t xml:space="preserve"> марта</w:t>
      </w:r>
      <w:r w:rsidRPr="00B47C8B">
        <w:rPr>
          <w:rFonts w:ascii="Times New Roman" w:eastAsia="Times New Roman" w:hAnsi="Times New Roman" w:cs="Times New Roman"/>
          <w:color w:val="131313"/>
          <w:sz w:val="28"/>
          <w:szCs w:val="28"/>
        </w:rPr>
        <w:t xml:space="preserve"> </w:t>
      </w:r>
      <w:r w:rsidRPr="00B47C8B">
        <w:rPr>
          <w:rFonts w:ascii="Times New Roman" w:eastAsia="Times New Roman" w:hAnsi="Times New Roman" w:cs="Times New Roman"/>
          <w:color w:val="111111"/>
          <w:sz w:val="28"/>
          <w:szCs w:val="28"/>
        </w:rPr>
        <w:t xml:space="preserve">2026 </w:t>
      </w:r>
      <w:r w:rsidRPr="00B47C8B">
        <w:rPr>
          <w:rFonts w:ascii="Times New Roman" w:eastAsia="Times New Roman" w:hAnsi="Times New Roman" w:cs="Times New Roman"/>
          <w:color w:val="2A0000"/>
          <w:sz w:val="28"/>
          <w:szCs w:val="28"/>
        </w:rPr>
        <w:t>года</w:t>
      </w:r>
      <w:r w:rsidRPr="00B47C8B">
        <w:rPr>
          <w:rFonts w:ascii="Times New Roman" w:eastAsia="Times New Roman" w:hAnsi="Times New Roman" w:cs="Times New Roman"/>
          <w:color w:val="2A0000"/>
          <w:spacing w:val="-8"/>
          <w:sz w:val="28"/>
          <w:szCs w:val="28"/>
        </w:rPr>
        <w:t xml:space="preserve"> </w:t>
      </w:r>
      <w:r w:rsidRPr="00B47C8B">
        <w:rPr>
          <w:rFonts w:ascii="Times New Roman" w:eastAsia="Times New Roman" w:hAnsi="Times New Roman" w:cs="Times New Roman"/>
          <w:color w:val="0E283F"/>
          <w:sz w:val="28"/>
          <w:szCs w:val="28"/>
        </w:rPr>
        <w:t>№ 385</w:t>
      </w:r>
      <w:r w:rsidRPr="00B47C8B">
        <w:rPr>
          <w:rFonts w:ascii="Times New Roman" w:eastAsia="Times New Roman" w:hAnsi="Times New Roman" w:cs="Times New Roman"/>
          <w:color w:val="2A0011"/>
          <w:sz w:val="28"/>
          <w:szCs w:val="28"/>
        </w:rPr>
        <w:t xml:space="preserve">-р </w:t>
      </w:r>
      <w:r w:rsidRPr="00B47C8B">
        <w:rPr>
          <w:rFonts w:ascii="Times New Roman" w:eastAsia="Times New Roman" w:hAnsi="Times New Roman" w:cs="Times New Roman"/>
          <w:sz w:val="28"/>
          <w:szCs w:val="28"/>
        </w:rPr>
        <w:t xml:space="preserve">«О внесении изменений </w:t>
      </w:r>
      <w:r w:rsidRPr="00B47C8B">
        <w:rPr>
          <w:rFonts w:ascii="Times New Roman" w:eastAsia="Times New Roman" w:hAnsi="Times New Roman" w:cs="Times New Roman"/>
          <w:color w:val="3B0000"/>
          <w:sz w:val="28"/>
          <w:szCs w:val="28"/>
        </w:rPr>
        <w:t xml:space="preserve">в </w:t>
      </w:r>
      <w:r w:rsidRPr="00B47C8B">
        <w:rPr>
          <w:rFonts w:ascii="Times New Roman" w:eastAsia="Times New Roman" w:hAnsi="Times New Roman" w:cs="Times New Roman"/>
          <w:sz w:val="28"/>
          <w:szCs w:val="28"/>
        </w:rPr>
        <w:t xml:space="preserve">распоряжение Совета </w:t>
      </w:r>
      <w:r w:rsidRPr="00B47C8B">
        <w:rPr>
          <w:rFonts w:ascii="Times New Roman" w:eastAsia="Times New Roman" w:hAnsi="Times New Roman" w:cs="Times New Roman"/>
          <w:color w:val="0C0C0C"/>
          <w:sz w:val="28"/>
          <w:szCs w:val="28"/>
        </w:rPr>
        <w:t xml:space="preserve">министров Республики </w:t>
      </w:r>
      <w:r w:rsidRPr="00B47C8B">
        <w:rPr>
          <w:rFonts w:ascii="Times New Roman" w:eastAsia="Times New Roman" w:hAnsi="Times New Roman" w:cs="Times New Roman"/>
          <w:sz w:val="28"/>
          <w:szCs w:val="28"/>
        </w:rPr>
        <w:t xml:space="preserve">Крым от </w:t>
      </w:r>
      <w:r w:rsidRPr="00B47C8B">
        <w:rPr>
          <w:rFonts w:ascii="Times New Roman" w:eastAsia="Times New Roman" w:hAnsi="Times New Roman" w:cs="Times New Roman"/>
          <w:color w:val="1A0700"/>
          <w:sz w:val="28"/>
          <w:szCs w:val="28"/>
        </w:rPr>
        <w:t xml:space="preserve">22 </w:t>
      </w:r>
      <w:r w:rsidRPr="00B47C8B">
        <w:rPr>
          <w:rFonts w:ascii="Times New Roman" w:eastAsia="Times New Roman" w:hAnsi="Times New Roman" w:cs="Times New Roman"/>
          <w:sz w:val="28"/>
          <w:szCs w:val="28"/>
        </w:rPr>
        <w:t xml:space="preserve">мая 2020 года </w:t>
      </w:r>
      <w:r w:rsidRPr="00B47C8B">
        <w:rPr>
          <w:rFonts w:ascii="Times New Roman" w:eastAsia="Times New Roman" w:hAnsi="Times New Roman" w:cs="Times New Roman"/>
          <w:color w:val="080808"/>
          <w:sz w:val="28"/>
          <w:szCs w:val="28"/>
        </w:rPr>
        <w:t xml:space="preserve">№ </w:t>
      </w:r>
      <w:r w:rsidRPr="00B47C8B">
        <w:rPr>
          <w:rFonts w:ascii="Times New Roman" w:eastAsia="Times New Roman" w:hAnsi="Times New Roman" w:cs="Times New Roman"/>
          <w:sz w:val="28"/>
          <w:szCs w:val="28"/>
        </w:rPr>
        <w:t xml:space="preserve">655-p», распоряжением Главы Республики Крым </w:t>
      </w:r>
      <w:r w:rsidRPr="00B47C8B">
        <w:rPr>
          <w:rFonts w:ascii="Times New Roman" w:eastAsia="Times New Roman" w:hAnsi="Times New Roman" w:cs="Times New Roman"/>
          <w:color w:val="2A0000"/>
          <w:sz w:val="28"/>
          <w:szCs w:val="28"/>
        </w:rPr>
        <w:t xml:space="preserve">от </w:t>
      </w:r>
      <w:r w:rsidRPr="00B47C8B">
        <w:rPr>
          <w:rFonts w:ascii="Times New Roman" w:eastAsia="Times New Roman" w:hAnsi="Times New Roman" w:cs="Times New Roman"/>
          <w:color w:val="150000"/>
          <w:sz w:val="28"/>
          <w:szCs w:val="28"/>
        </w:rPr>
        <w:t xml:space="preserve">1 </w:t>
      </w:r>
      <w:r w:rsidRPr="00B47C8B">
        <w:rPr>
          <w:rFonts w:ascii="Times New Roman" w:eastAsia="Times New Roman" w:hAnsi="Times New Roman" w:cs="Times New Roman"/>
          <w:sz w:val="28"/>
          <w:szCs w:val="28"/>
        </w:rPr>
        <w:t xml:space="preserve">июня 2020 </w:t>
      </w:r>
      <w:r w:rsidRPr="00B47C8B">
        <w:rPr>
          <w:rFonts w:ascii="Times New Roman" w:eastAsia="Times New Roman" w:hAnsi="Times New Roman" w:cs="Times New Roman"/>
          <w:color w:val="0A0A0A"/>
          <w:sz w:val="28"/>
          <w:szCs w:val="28"/>
        </w:rPr>
        <w:t xml:space="preserve">года </w:t>
      </w:r>
      <w:r w:rsidRPr="00B47C8B">
        <w:rPr>
          <w:rFonts w:ascii="Times New Roman" w:eastAsia="Times New Roman" w:hAnsi="Times New Roman" w:cs="Times New Roman"/>
          <w:color w:val="000511"/>
          <w:sz w:val="28"/>
          <w:szCs w:val="28"/>
        </w:rPr>
        <w:t xml:space="preserve">№ </w:t>
      </w:r>
      <w:r w:rsidRPr="00B47C8B">
        <w:rPr>
          <w:rFonts w:ascii="Times New Roman" w:eastAsia="Times New Roman" w:hAnsi="Times New Roman" w:cs="Times New Roman"/>
          <w:sz w:val="28"/>
          <w:szCs w:val="28"/>
        </w:rPr>
        <w:t xml:space="preserve">214-pr </w:t>
      </w:r>
      <w:r w:rsidRPr="00B47C8B">
        <w:rPr>
          <w:rFonts w:ascii="Times New Roman" w:eastAsia="Times New Roman" w:hAnsi="Times New Roman" w:cs="Times New Roman"/>
          <w:color w:val="0C0C0C"/>
          <w:sz w:val="28"/>
          <w:szCs w:val="28"/>
        </w:rPr>
        <w:t xml:space="preserve">«О </w:t>
      </w:r>
      <w:r w:rsidRPr="00B47C8B">
        <w:rPr>
          <w:rFonts w:ascii="Times New Roman" w:eastAsia="Times New Roman" w:hAnsi="Times New Roman" w:cs="Times New Roman"/>
          <w:color w:val="070707"/>
          <w:sz w:val="28"/>
          <w:szCs w:val="28"/>
        </w:rPr>
        <w:t xml:space="preserve">некоторых </w:t>
      </w:r>
      <w:r w:rsidRPr="00B47C8B">
        <w:rPr>
          <w:rFonts w:ascii="Times New Roman" w:eastAsia="Times New Roman" w:hAnsi="Times New Roman" w:cs="Times New Roman"/>
          <w:color w:val="151515"/>
          <w:sz w:val="28"/>
          <w:szCs w:val="28"/>
        </w:rPr>
        <w:t xml:space="preserve">вопросах </w:t>
      </w:r>
      <w:r w:rsidRPr="00B47C8B">
        <w:rPr>
          <w:rFonts w:ascii="Times New Roman" w:eastAsia="Times New Roman" w:hAnsi="Times New Roman" w:cs="Times New Roman"/>
          <w:sz w:val="28"/>
          <w:szCs w:val="28"/>
        </w:rPr>
        <w:t xml:space="preserve">реализации постановления Совета министров Республики Крым </w:t>
      </w:r>
      <w:r w:rsidRPr="00B47C8B">
        <w:rPr>
          <w:rFonts w:ascii="Times New Roman" w:eastAsia="Times New Roman" w:hAnsi="Times New Roman" w:cs="Times New Roman"/>
          <w:color w:val="232323"/>
          <w:sz w:val="28"/>
          <w:szCs w:val="28"/>
        </w:rPr>
        <w:t xml:space="preserve">от </w:t>
      </w:r>
      <w:r w:rsidRPr="00B47C8B">
        <w:rPr>
          <w:rFonts w:ascii="Times New Roman" w:eastAsia="Times New Roman" w:hAnsi="Times New Roman" w:cs="Times New Roman"/>
          <w:color w:val="212121"/>
          <w:sz w:val="28"/>
          <w:szCs w:val="28"/>
        </w:rPr>
        <w:t xml:space="preserve">19 </w:t>
      </w:r>
      <w:r w:rsidRPr="00B47C8B">
        <w:rPr>
          <w:rFonts w:ascii="Times New Roman" w:eastAsia="Times New Roman" w:hAnsi="Times New Roman" w:cs="Times New Roman"/>
          <w:sz w:val="28"/>
          <w:szCs w:val="28"/>
        </w:rPr>
        <w:t xml:space="preserve">мая 2020 </w:t>
      </w:r>
      <w:r w:rsidRPr="00B47C8B">
        <w:rPr>
          <w:rFonts w:ascii="Times New Roman" w:eastAsia="Times New Roman" w:hAnsi="Times New Roman" w:cs="Times New Roman"/>
          <w:color w:val="161616"/>
          <w:sz w:val="28"/>
          <w:szCs w:val="28"/>
        </w:rPr>
        <w:t xml:space="preserve">года </w:t>
      </w:r>
      <w:r w:rsidRPr="00B47C8B">
        <w:rPr>
          <w:rFonts w:ascii="Times New Roman" w:eastAsia="Times New Roman" w:hAnsi="Times New Roman" w:cs="Times New Roman"/>
          <w:color w:val="2D0800"/>
          <w:sz w:val="28"/>
          <w:szCs w:val="28"/>
        </w:rPr>
        <w:t xml:space="preserve">№ </w:t>
      </w:r>
      <w:r w:rsidRPr="00B47C8B">
        <w:rPr>
          <w:rFonts w:ascii="Times New Roman" w:eastAsia="Times New Roman" w:hAnsi="Times New Roman" w:cs="Times New Roman"/>
          <w:sz w:val="28"/>
          <w:szCs w:val="28"/>
        </w:rPr>
        <w:t xml:space="preserve">274» информирует предприятия </w:t>
      </w:r>
      <w:r w:rsidRPr="00B47C8B">
        <w:rPr>
          <w:rFonts w:ascii="Times New Roman" w:eastAsia="Times New Roman" w:hAnsi="Times New Roman" w:cs="Times New Roman"/>
          <w:color w:val="110000"/>
          <w:sz w:val="28"/>
          <w:szCs w:val="28"/>
        </w:rPr>
        <w:t xml:space="preserve">и </w:t>
      </w:r>
      <w:r w:rsidRPr="00B47C8B">
        <w:rPr>
          <w:rFonts w:ascii="Times New Roman" w:eastAsia="Times New Roman" w:hAnsi="Times New Roman" w:cs="Times New Roman"/>
          <w:sz w:val="28"/>
          <w:szCs w:val="28"/>
        </w:rPr>
        <w:t xml:space="preserve">организации </w:t>
      </w:r>
      <w:r w:rsidRPr="00B47C8B">
        <w:rPr>
          <w:rFonts w:ascii="Times New Roman" w:eastAsia="Times New Roman" w:hAnsi="Times New Roman" w:cs="Times New Roman"/>
          <w:color w:val="111111"/>
          <w:sz w:val="28"/>
          <w:szCs w:val="28"/>
        </w:rPr>
        <w:t xml:space="preserve">о </w:t>
      </w:r>
      <w:r w:rsidRPr="00B47C8B">
        <w:rPr>
          <w:rFonts w:ascii="Times New Roman" w:eastAsia="Times New Roman" w:hAnsi="Times New Roman" w:cs="Times New Roman"/>
          <w:sz w:val="28"/>
          <w:szCs w:val="28"/>
        </w:rPr>
        <w:t>проведении процедуры</w:t>
      </w:r>
      <w:r w:rsidRPr="00B47C8B">
        <w:rPr>
          <w:rFonts w:ascii="Times New Roman" w:eastAsia="Times New Roman" w:hAnsi="Times New Roman" w:cs="Times New Roman"/>
          <w:spacing w:val="80"/>
          <w:sz w:val="28"/>
          <w:szCs w:val="28"/>
        </w:rPr>
        <w:t xml:space="preserve"> </w:t>
      </w:r>
      <w:r w:rsidRPr="00B47C8B">
        <w:rPr>
          <w:rFonts w:ascii="Times New Roman" w:eastAsia="Times New Roman" w:hAnsi="Times New Roman" w:cs="Times New Roman"/>
          <w:color w:val="1D1D1D"/>
          <w:sz w:val="28"/>
          <w:szCs w:val="28"/>
        </w:rPr>
        <w:t>выбора</w:t>
      </w:r>
      <w:r w:rsidRPr="00B47C8B">
        <w:rPr>
          <w:rFonts w:ascii="Times New Roman" w:eastAsia="Times New Roman" w:hAnsi="Times New Roman" w:cs="Times New Roman"/>
          <w:color w:val="1D1D1D"/>
          <w:spacing w:val="80"/>
          <w:sz w:val="28"/>
          <w:szCs w:val="28"/>
        </w:rPr>
        <w:t xml:space="preserve"> </w:t>
      </w:r>
      <w:r w:rsidRPr="00B47C8B">
        <w:rPr>
          <w:rFonts w:ascii="Times New Roman" w:eastAsia="Times New Roman" w:hAnsi="Times New Roman" w:cs="Times New Roman"/>
          <w:sz w:val="28"/>
          <w:szCs w:val="28"/>
        </w:rPr>
        <w:t>единственного</w:t>
      </w:r>
      <w:r w:rsidRPr="00B47C8B">
        <w:rPr>
          <w:rFonts w:ascii="Times New Roman" w:eastAsia="Times New Roman" w:hAnsi="Times New Roman" w:cs="Times New Roman"/>
          <w:spacing w:val="80"/>
          <w:sz w:val="28"/>
          <w:szCs w:val="28"/>
        </w:rPr>
        <w:t xml:space="preserve"> </w:t>
      </w:r>
      <w:r w:rsidRPr="00B47C8B">
        <w:rPr>
          <w:rFonts w:ascii="Times New Roman" w:eastAsia="Times New Roman" w:hAnsi="Times New Roman" w:cs="Times New Roman"/>
          <w:sz w:val="28"/>
          <w:szCs w:val="28"/>
        </w:rPr>
        <w:t>поставщика</w:t>
      </w:r>
      <w:r w:rsidRPr="00B47C8B">
        <w:rPr>
          <w:rFonts w:ascii="Times New Roman" w:eastAsia="Times New Roman" w:hAnsi="Times New Roman" w:cs="Times New Roman"/>
          <w:spacing w:val="80"/>
          <w:sz w:val="28"/>
          <w:szCs w:val="28"/>
        </w:rPr>
        <w:t xml:space="preserve"> </w:t>
      </w:r>
      <w:r w:rsidRPr="00B47C8B">
        <w:rPr>
          <w:rFonts w:ascii="Times New Roman" w:eastAsia="Times New Roman" w:hAnsi="Times New Roman" w:cs="Times New Roman"/>
          <w:sz w:val="28"/>
          <w:szCs w:val="28"/>
        </w:rPr>
        <w:t>(подрядчика,</w:t>
      </w:r>
      <w:r w:rsidRPr="00B47C8B">
        <w:rPr>
          <w:rFonts w:ascii="Times New Roman" w:eastAsia="Times New Roman" w:hAnsi="Times New Roman" w:cs="Times New Roman"/>
          <w:spacing w:val="80"/>
          <w:sz w:val="28"/>
          <w:szCs w:val="28"/>
        </w:rPr>
        <w:t xml:space="preserve"> </w:t>
      </w:r>
      <w:r w:rsidRPr="00B47C8B">
        <w:rPr>
          <w:rFonts w:ascii="Times New Roman" w:eastAsia="Times New Roman" w:hAnsi="Times New Roman" w:cs="Times New Roman"/>
          <w:sz w:val="28"/>
          <w:szCs w:val="28"/>
        </w:rPr>
        <w:t xml:space="preserve">исполнителя) </w:t>
      </w:r>
      <w:r w:rsidRPr="00B47C8B">
        <w:rPr>
          <w:rFonts w:ascii="Times New Roman" w:eastAsia="Times New Roman" w:hAnsi="Times New Roman" w:cs="Times New Roman"/>
          <w:color w:val="00313A"/>
          <w:sz w:val="28"/>
          <w:szCs w:val="28"/>
        </w:rPr>
        <w:t xml:space="preserve">для </w:t>
      </w:r>
      <w:r w:rsidRPr="00B47C8B">
        <w:rPr>
          <w:rFonts w:ascii="Times New Roman" w:eastAsia="Times New Roman" w:hAnsi="Times New Roman" w:cs="Times New Roman"/>
          <w:sz w:val="28"/>
          <w:szCs w:val="28"/>
        </w:rPr>
        <w:t>выполнения работ по объекту закупки:</w:t>
      </w:r>
    </w:p>
    <w:p w:rsidR="00B47C8B" w:rsidRPr="00B47C8B" w:rsidRDefault="00B47C8B" w:rsidP="00B47C8B">
      <w:pPr>
        <w:tabs>
          <w:tab w:val="right" w:pos="9355"/>
        </w:tabs>
        <w:spacing w:after="200" w:line="240" w:lineRule="auto"/>
        <w:ind w:firstLine="709"/>
        <w:jc w:val="both"/>
        <w:rPr>
          <w:rFonts w:ascii="Times New Roman" w:eastAsia="Times New Roman" w:hAnsi="Times New Roman" w:cs="Times New Roman"/>
          <w:sz w:val="28"/>
          <w:szCs w:val="28"/>
          <w:lang w:eastAsia="ru-RU"/>
        </w:rPr>
      </w:pPr>
      <w:r w:rsidRPr="00B47C8B">
        <w:rPr>
          <w:rFonts w:ascii="Times New Roman" w:eastAsia="Times New Roman" w:hAnsi="Times New Roman" w:cs="Times New Roman"/>
          <w:sz w:val="28"/>
          <w:szCs w:val="28"/>
          <w:lang w:eastAsia="ru-RU"/>
        </w:rPr>
        <w:t>«</w:t>
      </w:r>
      <w:r w:rsidR="004A3244" w:rsidRPr="004A3244">
        <w:rPr>
          <w:rFonts w:ascii="Times New Roman" w:eastAsia="Times New Roman" w:hAnsi="Times New Roman" w:cs="Times New Roman"/>
          <w:sz w:val="28"/>
          <w:szCs w:val="28"/>
          <w:lang w:eastAsia="ru-RU"/>
        </w:rPr>
        <w:t>Мероприятия по обеспечению уличным освещением территории муниципального образования Чапаевского сельского поселения Советского района Республики Крым: текущий ремонт сетей уличного освещения: село Чапаевка – 6 ул.; село Новый Мир – 2 ул.; село Николаевка – 3 ул.; село Коломенское – 2 ул.»</w:t>
      </w:r>
    </w:p>
    <w:p w:rsidR="00B47C8B" w:rsidRPr="00B47C8B" w:rsidRDefault="00B47C8B" w:rsidP="00B47C8B">
      <w:pPr>
        <w:widowControl w:val="0"/>
        <w:autoSpaceDE w:val="0"/>
        <w:autoSpaceDN w:val="0"/>
        <w:spacing w:after="0" w:line="240" w:lineRule="auto"/>
        <w:ind w:right="101" w:firstLine="6"/>
        <w:jc w:val="both"/>
        <w:rPr>
          <w:rFonts w:ascii="Times New Roman" w:eastAsia="Times New Roman" w:hAnsi="Times New Roman" w:cs="Times New Roman"/>
          <w:sz w:val="28"/>
          <w:szCs w:val="28"/>
        </w:rPr>
      </w:pPr>
      <w:r w:rsidRPr="00B47C8B">
        <w:rPr>
          <w:rFonts w:ascii="Times New Roman" w:eastAsia="Times New Roman" w:hAnsi="Times New Roman" w:cs="Times New Roman"/>
          <w:color w:val="460000"/>
          <w:sz w:val="28"/>
          <w:szCs w:val="28"/>
        </w:rPr>
        <w:t xml:space="preserve">Для </w:t>
      </w:r>
      <w:r w:rsidRPr="00B47C8B">
        <w:rPr>
          <w:rFonts w:ascii="Times New Roman" w:eastAsia="Times New Roman" w:hAnsi="Times New Roman" w:cs="Times New Roman"/>
          <w:sz w:val="28"/>
          <w:szCs w:val="28"/>
        </w:rPr>
        <w:t xml:space="preserve">рассмотрения </w:t>
      </w:r>
      <w:r w:rsidRPr="00B47C8B">
        <w:rPr>
          <w:rFonts w:ascii="Times New Roman" w:eastAsia="Times New Roman" w:hAnsi="Times New Roman" w:cs="Times New Roman"/>
          <w:color w:val="480000"/>
          <w:sz w:val="28"/>
          <w:szCs w:val="28"/>
        </w:rPr>
        <w:t xml:space="preserve">предложений </w:t>
      </w:r>
      <w:r w:rsidRPr="00B47C8B">
        <w:rPr>
          <w:rFonts w:ascii="Times New Roman" w:eastAsia="Times New Roman" w:hAnsi="Times New Roman" w:cs="Times New Roman"/>
          <w:color w:val="3F0000"/>
          <w:sz w:val="28"/>
          <w:szCs w:val="28"/>
        </w:rPr>
        <w:t xml:space="preserve">на </w:t>
      </w:r>
      <w:r w:rsidRPr="00B47C8B">
        <w:rPr>
          <w:rFonts w:ascii="Times New Roman" w:eastAsia="Times New Roman" w:hAnsi="Times New Roman" w:cs="Times New Roman"/>
          <w:sz w:val="28"/>
          <w:szCs w:val="28"/>
        </w:rPr>
        <w:t xml:space="preserve">выполнение работ </w:t>
      </w:r>
      <w:r w:rsidRPr="00B47C8B">
        <w:rPr>
          <w:rFonts w:ascii="Times New Roman" w:eastAsia="Times New Roman" w:hAnsi="Times New Roman" w:cs="Times New Roman"/>
          <w:color w:val="212121"/>
          <w:sz w:val="28"/>
          <w:szCs w:val="28"/>
        </w:rPr>
        <w:t xml:space="preserve">по </w:t>
      </w:r>
      <w:r w:rsidRPr="00B47C8B">
        <w:rPr>
          <w:rFonts w:ascii="Times New Roman" w:eastAsia="Times New Roman" w:hAnsi="Times New Roman" w:cs="Times New Roman"/>
          <w:sz w:val="28"/>
          <w:szCs w:val="28"/>
        </w:rPr>
        <w:t xml:space="preserve">указанной </w:t>
      </w:r>
      <w:r w:rsidRPr="00B47C8B">
        <w:rPr>
          <w:rFonts w:ascii="Times New Roman" w:eastAsia="Times New Roman" w:hAnsi="Times New Roman" w:cs="Times New Roman"/>
          <w:color w:val="0A0F3B"/>
          <w:sz w:val="28"/>
          <w:szCs w:val="28"/>
        </w:rPr>
        <w:t xml:space="preserve">закупке </w:t>
      </w:r>
      <w:r w:rsidRPr="00B47C8B">
        <w:rPr>
          <w:rFonts w:ascii="Times New Roman" w:eastAsia="Times New Roman" w:hAnsi="Times New Roman" w:cs="Times New Roman"/>
          <w:sz w:val="28"/>
          <w:szCs w:val="28"/>
        </w:rPr>
        <w:t xml:space="preserve">необходимо </w:t>
      </w:r>
      <w:r w:rsidRPr="00B47C8B">
        <w:rPr>
          <w:rFonts w:ascii="Times New Roman" w:eastAsia="Times New Roman" w:hAnsi="Times New Roman" w:cs="Times New Roman"/>
          <w:color w:val="1F1F1F"/>
          <w:sz w:val="28"/>
          <w:szCs w:val="28"/>
        </w:rPr>
        <w:t xml:space="preserve">предоставить </w:t>
      </w:r>
      <w:r w:rsidRPr="00B47C8B">
        <w:rPr>
          <w:rFonts w:ascii="Times New Roman" w:eastAsia="Times New Roman" w:hAnsi="Times New Roman" w:cs="Times New Roman"/>
          <w:color w:val="050505"/>
          <w:sz w:val="28"/>
          <w:szCs w:val="28"/>
        </w:rPr>
        <w:t xml:space="preserve">документы </w:t>
      </w:r>
      <w:r w:rsidRPr="00B47C8B">
        <w:rPr>
          <w:rFonts w:ascii="Times New Roman" w:eastAsia="Times New Roman" w:hAnsi="Times New Roman" w:cs="Times New Roman"/>
          <w:sz w:val="28"/>
          <w:szCs w:val="28"/>
        </w:rPr>
        <w:t xml:space="preserve">согласно Объявления </w:t>
      </w:r>
      <w:r w:rsidRPr="00B47C8B">
        <w:rPr>
          <w:rFonts w:ascii="Times New Roman" w:eastAsia="Times New Roman" w:hAnsi="Times New Roman" w:cs="Times New Roman"/>
          <w:color w:val="161616"/>
          <w:sz w:val="28"/>
          <w:szCs w:val="28"/>
        </w:rPr>
        <w:t xml:space="preserve">о </w:t>
      </w:r>
      <w:r w:rsidRPr="00B47C8B">
        <w:rPr>
          <w:rFonts w:ascii="Times New Roman" w:eastAsia="Times New Roman" w:hAnsi="Times New Roman" w:cs="Times New Roman"/>
          <w:sz w:val="28"/>
          <w:szCs w:val="28"/>
        </w:rPr>
        <w:t>выборе единственного</w:t>
      </w:r>
      <w:r w:rsidRPr="00B47C8B">
        <w:rPr>
          <w:rFonts w:ascii="Times New Roman" w:eastAsia="Times New Roman" w:hAnsi="Times New Roman" w:cs="Times New Roman"/>
          <w:spacing w:val="35"/>
          <w:sz w:val="28"/>
          <w:szCs w:val="28"/>
        </w:rPr>
        <w:t xml:space="preserve"> </w:t>
      </w:r>
      <w:r w:rsidRPr="00B47C8B">
        <w:rPr>
          <w:rFonts w:ascii="Times New Roman" w:eastAsia="Times New Roman" w:hAnsi="Times New Roman" w:cs="Times New Roman"/>
          <w:sz w:val="28"/>
          <w:szCs w:val="28"/>
        </w:rPr>
        <w:t>поставщика (подрядчика, исполнителя), прилагается.</w:t>
      </w:r>
    </w:p>
    <w:p w:rsidR="006B049A" w:rsidRDefault="00963CDE"/>
    <w:p w:rsidR="00B47C8B" w:rsidRDefault="00B47C8B"/>
    <w:p w:rsidR="00963CDE" w:rsidRDefault="00963CDE" w:rsidP="00963CDE">
      <w:pPr>
        <w:spacing w:after="0" w:line="240" w:lineRule="auto"/>
        <w:rPr>
          <w:rFonts w:ascii="Times New Roman" w:hAnsi="Times New Roman" w:cs="Times New Roman"/>
          <w:sz w:val="28"/>
          <w:szCs w:val="28"/>
        </w:rPr>
      </w:pPr>
      <w:r w:rsidRPr="00963CDE">
        <w:rPr>
          <w:rFonts w:ascii="Times New Roman" w:hAnsi="Times New Roman" w:cs="Times New Roman"/>
          <w:sz w:val="28"/>
          <w:szCs w:val="28"/>
        </w:rPr>
        <w:t>Председатель Чапаевского сельского совета-</w:t>
      </w:r>
    </w:p>
    <w:p w:rsidR="00963CDE" w:rsidRDefault="00963CDE" w:rsidP="00963CDE">
      <w:pPr>
        <w:spacing w:after="0" w:line="240" w:lineRule="auto"/>
        <w:rPr>
          <w:rFonts w:ascii="Times New Roman" w:hAnsi="Times New Roman" w:cs="Times New Roman"/>
          <w:sz w:val="28"/>
          <w:szCs w:val="28"/>
        </w:rPr>
      </w:pPr>
      <w:r w:rsidRPr="00963CDE">
        <w:rPr>
          <w:rFonts w:ascii="Times New Roman" w:hAnsi="Times New Roman" w:cs="Times New Roman"/>
          <w:sz w:val="28"/>
          <w:szCs w:val="28"/>
        </w:rPr>
        <w:t xml:space="preserve">глава администрации </w:t>
      </w:r>
    </w:p>
    <w:p w:rsidR="00B47C8B" w:rsidRPr="00963CDE" w:rsidRDefault="00963CDE" w:rsidP="00963CDE">
      <w:pPr>
        <w:spacing w:after="0" w:line="240" w:lineRule="auto"/>
        <w:rPr>
          <w:rFonts w:ascii="Times New Roman" w:hAnsi="Times New Roman" w:cs="Times New Roman"/>
          <w:sz w:val="28"/>
          <w:szCs w:val="28"/>
        </w:rPr>
      </w:pPr>
      <w:r w:rsidRPr="00963CDE">
        <w:rPr>
          <w:rFonts w:ascii="Times New Roman" w:hAnsi="Times New Roman" w:cs="Times New Roman"/>
          <w:sz w:val="28"/>
          <w:szCs w:val="28"/>
        </w:rPr>
        <w:t>Чапаевского 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О.Н.Довгаль</w:t>
      </w:r>
      <w:proofErr w:type="spellEnd"/>
    </w:p>
    <w:p w:rsidR="00B47C8B" w:rsidRDefault="00B47C8B"/>
    <w:p w:rsidR="00B47C8B" w:rsidRDefault="00B47C8B"/>
    <w:p w:rsidR="00B47C8B" w:rsidRDefault="00B47C8B"/>
    <w:p w:rsidR="00B47C8B" w:rsidRDefault="00963CDE" w:rsidP="00963CDE">
      <w:r>
        <w:lastRenderedPageBreak/>
        <w:t xml:space="preserve">  </w:t>
      </w:r>
      <w:bookmarkStart w:id="0" w:name="_GoBack"/>
      <w:bookmarkEnd w:id="0"/>
    </w:p>
    <w:p w:rsidR="00B47C8B" w:rsidRPr="00B47C8B" w:rsidRDefault="00B47C8B" w:rsidP="00B47C8B">
      <w:pPr>
        <w:shd w:val="clear" w:color="auto" w:fill="FFFFFF"/>
        <w:spacing w:before="100" w:beforeAutospacing="1" w:after="200" w:line="240" w:lineRule="auto"/>
        <w:jc w:val="center"/>
        <w:rPr>
          <w:rFonts w:ascii="Times New Roman" w:eastAsia="Times New Roman" w:hAnsi="Times New Roman" w:cs="Times New Roman"/>
          <w:b/>
          <w:bCs/>
          <w:sz w:val="24"/>
          <w:szCs w:val="24"/>
          <w:lang w:eastAsia="ru-RU"/>
        </w:rPr>
      </w:pPr>
      <w:r w:rsidRPr="00B47C8B">
        <w:rPr>
          <w:rFonts w:ascii="Times New Roman" w:eastAsia="Times New Roman" w:hAnsi="Times New Roman" w:cs="Times New Roman"/>
          <w:b/>
          <w:bCs/>
          <w:sz w:val="24"/>
          <w:szCs w:val="24"/>
          <w:lang w:eastAsia="ru-RU"/>
        </w:rPr>
        <w:t>ОБЪЯВЛЕНИЕ</w:t>
      </w:r>
    </w:p>
    <w:p w:rsidR="00B47C8B" w:rsidRPr="00B47C8B" w:rsidRDefault="00B47C8B" w:rsidP="00B47C8B">
      <w:pPr>
        <w:shd w:val="clear" w:color="auto" w:fill="FFFFFF"/>
        <w:spacing w:before="100" w:beforeAutospacing="1" w:after="200" w:line="240" w:lineRule="auto"/>
        <w:jc w:val="center"/>
        <w:rPr>
          <w:rFonts w:ascii="Times New Roman" w:eastAsia="Times New Roman" w:hAnsi="Times New Roman" w:cs="Times New Roman"/>
          <w:sz w:val="24"/>
          <w:szCs w:val="24"/>
          <w:lang w:eastAsia="ru-RU"/>
        </w:rPr>
      </w:pPr>
      <w:r w:rsidRPr="00B47C8B">
        <w:rPr>
          <w:rFonts w:ascii="Times New Roman" w:eastAsia="Times New Roman" w:hAnsi="Times New Roman" w:cs="Times New Roman"/>
          <w:b/>
          <w:bCs/>
          <w:sz w:val="24"/>
          <w:szCs w:val="24"/>
          <w:lang w:eastAsia="ru-RU"/>
        </w:rPr>
        <w:t>о выборе единственного поставщика (подрядчика, исполнителя)</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987"/>
        <w:gridCol w:w="6358"/>
      </w:tblGrid>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36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566" w:type="dxa"/>
            <w:tcMar>
              <w:top w:w="90" w:type="dxa"/>
              <w:left w:w="150" w:type="dxa"/>
              <w:bottom w:w="90" w:type="dxa"/>
              <w:right w:w="150" w:type="dxa"/>
            </w:tcMar>
            <w:vAlign w:val="center"/>
          </w:tcPr>
          <w:p w:rsidR="00B47C8B" w:rsidRPr="00B47C8B" w:rsidRDefault="00B47C8B" w:rsidP="00B47C8B">
            <w:pPr>
              <w:spacing w:after="36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b/>
                <w:bCs/>
                <w:sz w:val="24"/>
                <w:szCs w:val="24"/>
                <w:lang w:eastAsia="ru-RU"/>
              </w:rPr>
              <w:t>Заказчик:</w:t>
            </w:r>
            <w:r w:rsidRPr="00B47C8B">
              <w:rPr>
                <w:rFonts w:ascii="Times New Roman" w:eastAsia="Times New Roman" w:hAnsi="Times New Roman" w:cs="Times New Roman"/>
                <w:sz w:val="24"/>
                <w:szCs w:val="24"/>
                <w:lang w:eastAsia="ru-RU"/>
              </w:rPr>
              <w:t xml:space="preserve"> Администрация </w:t>
            </w:r>
            <w:r>
              <w:rPr>
                <w:rFonts w:ascii="Times New Roman" w:eastAsia="Times New Roman" w:hAnsi="Times New Roman" w:cs="Times New Roman"/>
                <w:sz w:val="24"/>
                <w:szCs w:val="24"/>
                <w:lang w:eastAsia="ru-RU"/>
              </w:rPr>
              <w:t>Чапаевского</w:t>
            </w:r>
            <w:r w:rsidRPr="00B47C8B">
              <w:rPr>
                <w:rFonts w:ascii="Times New Roman" w:eastAsia="Times New Roman" w:hAnsi="Times New Roman" w:cs="Times New Roman"/>
                <w:sz w:val="24"/>
                <w:szCs w:val="24"/>
                <w:lang w:eastAsia="ru-RU"/>
              </w:rPr>
              <w:t xml:space="preserve"> сельского поселения Советского </w:t>
            </w:r>
            <w:r>
              <w:rPr>
                <w:rFonts w:ascii="Times New Roman" w:eastAsia="Times New Roman" w:hAnsi="Times New Roman" w:cs="Times New Roman"/>
                <w:sz w:val="24"/>
                <w:szCs w:val="24"/>
                <w:lang w:eastAsia="ru-RU"/>
              </w:rPr>
              <w:t xml:space="preserve">района </w:t>
            </w:r>
            <w:r w:rsidRPr="00B47C8B">
              <w:rPr>
                <w:rFonts w:ascii="Times New Roman" w:eastAsia="Times New Roman" w:hAnsi="Times New Roman" w:cs="Times New Roman"/>
                <w:sz w:val="24"/>
                <w:szCs w:val="24"/>
                <w:lang w:eastAsia="ru-RU"/>
              </w:rPr>
              <w:t>Республики Крым</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b/>
                <w:bCs/>
                <w:sz w:val="24"/>
                <w:szCs w:val="24"/>
                <w:lang w:eastAsia="ru-RU"/>
              </w:rPr>
              <w:t xml:space="preserve">Почтовый адрес: </w:t>
            </w:r>
            <w:r>
              <w:rPr>
                <w:rFonts w:ascii="Times New Roman" w:eastAsia="Times New Roman" w:hAnsi="Times New Roman" w:cs="Times New Roman"/>
                <w:sz w:val="24"/>
                <w:szCs w:val="24"/>
                <w:lang w:eastAsia="ru-RU"/>
              </w:rPr>
              <w:t>297225</w:t>
            </w:r>
            <w:r w:rsidRPr="00B47C8B">
              <w:rPr>
                <w:rFonts w:ascii="Times New Roman" w:eastAsia="Times New Roman" w:hAnsi="Times New Roman" w:cs="Times New Roman"/>
                <w:sz w:val="24"/>
                <w:szCs w:val="24"/>
                <w:lang w:eastAsia="ru-RU"/>
              </w:rPr>
              <w:t xml:space="preserve">, Российская Федерация, Республика Крым, Советский район, село </w:t>
            </w:r>
            <w:r>
              <w:rPr>
                <w:rFonts w:ascii="Times New Roman" w:eastAsia="Times New Roman" w:hAnsi="Times New Roman" w:cs="Times New Roman"/>
                <w:sz w:val="24"/>
                <w:szCs w:val="24"/>
                <w:lang w:eastAsia="ru-RU"/>
              </w:rPr>
              <w:t>Чапаевка</w:t>
            </w:r>
            <w:r w:rsidRPr="00B47C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ул.40 лет Победы,10</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b/>
                <w:bCs/>
                <w:sz w:val="24"/>
                <w:szCs w:val="24"/>
                <w:lang w:eastAsia="ru-RU"/>
              </w:rPr>
              <w:t>Телефон:</w:t>
            </w:r>
            <w:r w:rsidRPr="00B47C8B">
              <w:rPr>
                <w:rFonts w:ascii="Times New Roman" w:eastAsia="Times New Roman" w:hAnsi="Times New Roman" w:cs="Times New Roman"/>
                <w:sz w:val="24"/>
                <w:szCs w:val="24"/>
                <w:lang w:eastAsia="ru-RU"/>
              </w:rPr>
              <w:t xml:space="preserve"> + 7978</w:t>
            </w:r>
            <w:r>
              <w:rPr>
                <w:rFonts w:ascii="Times New Roman" w:eastAsia="Times New Roman" w:hAnsi="Times New Roman" w:cs="Times New Roman"/>
                <w:sz w:val="24"/>
                <w:szCs w:val="24"/>
                <w:lang w:eastAsia="ru-RU"/>
              </w:rPr>
              <w:t>8393231</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b/>
                <w:bCs/>
                <w:sz w:val="24"/>
                <w:szCs w:val="24"/>
                <w:lang w:eastAsia="ru-RU"/>
              </w:rPr>
              <w:t>Адрес электронной почты:</w:t>
            </w:r>
            <w:r w:rsidRPr="00B47C8B">
              <w:rPr>
                <w:rFonts w:ascii="Times New Roman" w:eastAsia="Times New Roman" w:hAnsi="Times New Roman" w:cs="Times New Roman"/>
                <w:sz w:val="24"/>
                <w:szCs w:val="24"/>
                <w:shd w:val="clear" w:color="auto" w:fill="FFFFFF"/>
                <w:lang w:eastAsia="ru-RU"/>
              </w:rPr>
              <w:t xml:space="preserve"> chapaevka@sovmo.rk.gov.ru</w:t>
            </w:r>
          </w:p>
          <w:p w:rsidR="00B47C8B" w:rsidRPr="00B47C8B" w:rsidRDefault="00B47C8B" w:rsidP="00B47C8B">
            <w:pPr>
              <w:spacing w:before="100" w:beforeAutospacing="1" w:after="225" w:line="240" w:lineRule="auto"/>
              <w:jc w:val="both"/>
              <w:rPr>
                <w:rFonts w:ascii="Times New Roman" w:eastAsia="Times New Roman" w:hAnsi="Times New Roman" w:cs="Times New Roman"/>
                <w:b/>
                <w:bCs/>
                <w:sz w:val="24"/>
                <w:szCs w:val="24"/>
                <w:lang w:eastAsia="ru-RU"/>
              </w:rPr>
            </w:pPr>
            <w:r w:rsidRPr="00B47C8B">
              <w:rPr>
                <w:rFonts w:ascii="Times New Roman" w:eastAsia="Times New Roman" w:hAnsi="Times New Roman" w:cs="Times New Roman"/>
                <w:b/>
                <w:bCs/>
                <w:sz w:val="24"/>
                <w:szCs w:val="24"/>
                <w:lang w:eastAsia="ru-RU"/>
              </w:rPr>
              <w:t xml:space="preserve">Председатель </w:t>
            </w:r>
            <w:r>
              <w:rPr>
                <w:rFonts w:ascii="Times New Roman" w:eastAsia="Times New Roman" w:hAnsi="Times New Roman" w:cs="Times New Roman"/>
                <w:b/>
                <w:bCs/>
                <w:sz w:val="24"/>
                <w:szCs w:val="24"/>
                <w:lang w:eastAsia="ru-RU"/>
              </w:rPr>
              <w:t>Чапаевского</w:t>
            </w:r>
            <w:r w:rsidRPr="00B47C8B">
              <w:rPr>
                <w:rFonts w:ascii="Times New Roman" w:eastAsia="Times New Roman" w:hAnsi="Times New Roman" w:cs="Times New Roman"/>
                <w:b/>
                <w:bCs/>
                <w:sz w:val="24"/>
                <w:szCs w:val="24"/>
                <w:lang w:eastAsia="ru-RU"/>
              </w:rPr>
              <w:t xml:space="preserve"> сельского</w:t>
            </w:r>
            <w:r>
              <w:rPr>
                <w:rFonts w:ascii="Times New Roman" w:eastAsia="Times New Roman" w:hAnsi="Times New Roman" w:cs="Times New Roman"/>
                <w:b/>
                <w:bCs/>
                <w:sz w:val="24"/>
                <w:szCs w:val="24"/>
                <w:lang w:eastAsia="ru-RU"/>
              </w:rPr>
              <w:t xml:space="preserve"> совета –  глава администрации Чапаевского</w:t>
            </w:r>
            <w:r w:rsidRPr="00B47C8B">
              <w:rPr>
                <w:rFonts w:ascii="Times New Roman" w:eastAsia="Times New Roman" w:hAnsi="Times New Roman" w:cs="Times New Roman"/>
                <w:b/>
                <w:bCs/>
                <w:sz w:val="24"/>
                <w:szCs w:val="24"/>
                <w:lang w:eastAsia="ru-RU"/>
              </w:rPr>
              <w:t xml:space="preserve"> сельского поселения</w:t>
            </w:r>
          </w:p>
          <w:p w:rsidR="00B47C8B" w:rsidRPr="00B47C8B" w:rsidRDefault="00B47C8B" w:rsidP="00B47C8B">
            <w:pPr>
              <w:spacing w:before="100" w:beforeAutospacing="1" w:after="225" w:line="240" w:lineRule="auto"/>
              <w:jc w:val="both"/>
              <w:rPr>
                <w:rFonts w:ascii="Times New Roman" w:eastAsia="Times New Roman" w:hAnsi="Times New Roman" w:cs="Times New Roman"/>
                <w:bCs/>
                <w:sz w:val="23"/>
                <w:szCs w:val="23"/>
                <w:lang w:eastAsia="ru-RU"/>
              </w:rPr>
            </w:pPr>
            <w:proofErr w:type="spellStart"/>
            <w:r>
              <w:rPr>
                <w:rFonts w:ascii="Times New Roman" w:eastAsia="Times New Roman" w:hAnsi="Times New Roman" w:cs="Times New Roman"/>
                <w:bCs/>
                <w:sz w:val="24"/>
                <w:szCs w:val="24"/>
                <w:lang w:eastAsia="ru-RU"/>
              </w:rPr>
              <w:t>Довгаль</w:t>
            </w:r>
            <w:proofErr w:type="spellEnd"/>
            <w:r>
              <w:rPr>
                <w:rFonts w:ascii="Times New Roman" w:eastAsia="Times New Roman" w:hAnsi="Times New Roman" w:cs="Times New Roman"/>
                <w:bCs/>
                <w:sz w:val="24"/>
                <w:szCs w:val="24"/>
                <w:lang w:eastAsia="ru-RU"/>
              </w:rPr>
              <w:t xml:space="preserve"> Олег Николаевич</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Используемый способ определения поставщика (подрядчика, исполнителя).</w:t>
            </w:r>
          </w:p>
        </w:tc>
        <w:tc>
          <w:tcPr>
            <w:tcW w:w="6566" w:type="dxa"/>
            <w:tcMar>
              <w:top w:w="90" w:type="dxa"/>
              <w:left w:w="150" w:type="dxa"/>
              <w:bottom w:w="90" w:type="dxa"/>
              <w:right w:w="150" w:type="dxa"/>
            </w:tcMar>
            <w:vAlign w:val="center"/>
          </w:tcPr>
          <w:p w:rsidR="00B47C8B" w:rsidRPr="00B47C8B" w:rsidRDefault="00B47C8B" w:rsidP="00B47C8B">
            <w:pPr>
              <w:widowControl w:val="0"/>
              <w:autoSpaceDE w:val="0"/>
              <w:autoSpaceDN w:val="0"/>
              <w:adjustRightInd w:val="0"/>
              <w:spacing w:before="108" w:after="108" w:line="240" w:lineRule="auto"/>
              <w:jc w:val="both"/>
              <w:outlineLvl w:val="0"/>
              <w:rPr>
                <w:rFonts w:ascii="Times New Roman" w:eastAsia="Times New Roman" w:hAnsi="Times New Roman" w:cs="Times New Roman"/>
                <w:b/>
                <w:bCs/>
                <w:sz w:val="24"/>
                <w:szCs w:val="24"/>
                <w:lang w:eastAsia="ru-RU"/>
              </w:rPr>
            </w:pPr>
            <w:r w:rsidRPr="00B47C8B">
              <w:rPr>
                <w:rFonts w:ascii="Times New Roman" w:eastAsia="Times New Roman" w:hAnsi="Times New Roman" w:cs="Times New Roman"/>
                <w:b/>
                <w:bCs/>
                <w:sz w:val="24"/>
                <w:szCs w:val="24"/>
                <w:lang w:eastAsia="ru-RU"/>
              </w:rPr>
              <w:t xml:space="preserve">Закупка у единственного поставщика в соответствии с </w:t>
            </w:r>
            <w:hyperlink r:id="rId6" w:history="1">
              <w:r w:rsidRPr="00B47C8B">
                <w:rPr>
                  <w:rFonts w:ascii="Times New Roman" w:eastAsia="Times New Roman" w:hAnsi="Times New Roman" w:cs="Times New Roman"/>
                  <w:sz w:val="24"/>
                  <w:szCs w:val="24"/>
                  <w:lang w:eastAsia="ru-RU"/>
                </w:rPr>
                <w:t>Постановлением Совета министров Республики Крым от 19 мая 2020 г. N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изменениями и дополнениями)</w:t>
              </w:r>
            </w:hyperlink>
            <w:r w:rsidRPr="00B47C8B">
              <w:rPr>
                <w:rFonts w:ascii="Times New Roman" w:eastAsia="Times New Roman" w:hAnsi="Times New Roman" w:cs="Times New Roman"/>
                <w:b/>
                <w:bCs/>
                <w:sz w:val="24"/>
                <w:szCs w:val="24"/>
                <w:lang w:eastAsia="ru-RU"/>
              </w:rPr>
              <w:t xml:space="preserve"> </w:t>
            </w:r>
            <w:r w:rsidRPr="00B47C8B">
              <w:rPr>
                <w:rFonts w:ascii="Times New Roman" w:eastAsia="Times New Roman" w:hAnsi="Times New Roman" w:cs="Times New Roman"/>
                <w:sz w:val="24"/>
                <w:szCs w:val="24"/>
                <w:lang w:eastAsia="ru-RU"/>
              </w:rPr>
              <w:t>и руководствуясь Распоряжением Главы Республики Крым от 1 июня 2020 г. N 214-рг "О некоторых вопросах реализации постановления Совета министров Республики Крым от 19 мая 2020 года N 274" (с изменениями и дополнениями)</w:t>
            </w:r>
          </w:p>
        </w:tc>
      </w:tr>
      <w:tr w:rsidR="00B47C8B" w:rsidRPr="00B47C8B" w:rsidTr="004628BF">
        <w:trPr>
          <w:trHeight w:val="1189"/>
        </w:trPr>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Наименование объекта закупки.</w:t>
            </w:r>
          </w:p>
          <w:p w:rsidR="00B47C8B" w:rsidRPr="00B47C8B" w:rsidRDefault="00B47C8B" w:rsidP="00B47C8B">
            <w:pPr>
              <w:spacing w:before="100" w:beforeAutospacing="1" w:after="225" w:line="240" w:lineRule="auto"/>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3"/>
                <w:szCs w:val="23"/>
                <w:lang w:eastAsia="ru-RU"/>
              </w:rPr>
              <w:t> </w:t>
            </w:r>
          </w:p>
        </w:tc>
        <w:tc>
          <w:tcPr>
            <w:tcW w:w="6566" w:type="dxa"/>
            <w:tcMar>
              <w:top w:w="90" w:type="dxa"/>
              <w:left w:w="150" w:type="dxa"/>
              <w:bottom w:w="90" w:type="dxa"/>
              <w:right w:w="150" w:type="dxa"/>
            </w:tcMar>
            <w:vAlign w:val="center"/>
          </w:tcPr>
          <w:p w:rsidR="00B47C8B" w:rsidRPr="00B47C8B" w:rsidRDefault="00FB295E" w:rsidP="00B47C8B">
            <w:pPr>
              <w:spacing w:after="0" w:line="240" w:lineRule="auto"/>
              <w:jc w:val="both"/>
              <w:rPr>
                <w:rFonts w:ascii="Times New Roman" w:eastAsia="Times New Roman" w:hAnsi="Times New Roman" w:cs="Times New Roman"/>
                <w:sz w:val="24"/>
                <w:szCs w:val="24"/>
                <w:lang w:eastAsia="ru-RU"/>
              </w:rPr>
            </w:pPr>
            <w:r w:rsidRPr="00FB295E">
              <w:rPr>
                <w:rFonts w:ascii="Times New Roman" w:eastAsia="Times New Roman" w:hAnsi="Times New Roman" w:cs="Times New Roman"/>
                <w:sz w:val="24"/>
                <w:szCs w:val="24"/>
                <w:lang w:eastAsia="ru-RU"/>
              </w:rPr>
              <w:t>«Мероприятия по обеспечению уличным освещением территории муниципального образования Чапаевского сельского поселения Советского района Республики Крым: текущий ремонт сетей уличного освещения: село Чапаевка – 6 ул.; село Новый Мир – 2 ул.; село Николаевка – 3 ул.; село Коломенское – 2 ул.»</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Описание объекта закупки.</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В соответствии со сводным сметным расчетом.</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Единица измерения товара, работ, услуг.</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Условная единица.</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Количество товара, работ, услуг.</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1</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Код ОКПД 2.</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highlight w:val="yellow"/>
                <w:lang w:eastAsia="ru-RU"/>
              </w:rPr>
            </w:pPr>
            <w:r w:rsidRPr="00B47C8B">
              <w:rPr>
                <w:rFonts w:ascii="Times New Roman" w:eastAsia="Times New Roman" w:hAnsi="Times New Roman" w:cs="Times New Roman"/>
                <w:sz w:val="24"/>
                <w:szCs w:val="24"/>
                <w:lang w:eastAsia="ru-RU"/>
              </w:rPr>
              <w:t>42.22.22.140</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ИКЗ</w:t>
            </w:r>
          </w:p>
        </w:tc>
        <w:tc>
          <w:tcPr>
            <w:tcW w:w="6566" w:type="dxa"/>
            <w:tcMar>
              <w:top w:w="90" w:type="dxa"/>
              <w:left w:w="150" w:type="dxa"/>
              <w:bottom w:w="90" w:type="dxa"/>
              <w:right w:w="150" w:type="dxa"/>
            </w:tcMar>
            <w:vAlign w:val="center"/>
          </w:tcPr>
          <w:p w:rsidR="00B47C8B" w:rsidRPr="00B47C8B" w:rsidRDefault="00FB295E" w:rsidP="00B47C8B">
            <w:pPr>
              <w:spacing w:after="0" w:line="240" w:lineRule="auto"/>
              <w:jc w:val="both"/>
              <w:rPr>
                <w:rFonts w:ascii="Times New Roman" w:eastAsia="Times New Roman" w:hAnsi="Times New Roman" w:cs="Times New Roman"/>
                <w:sz w:val="24"/>
                <w:szCs w:val="24"/>
                <w:lang w:eastAsia="ru-RU"/>
              </w:rPr>
            </w:pPr>
            <w:r w:rsidRPr="00FB295E">
              <w:rPr>
                <w:rFonts w:ascii="Times New Roman" w:eastAsia="Times New Roman" w:hAnsi="Times New Roman" w:cs="Times New Roman"/>
                <w:sz w:val="24"/>
                <w:szCs w:val="24"/>
                <w:lang w:eastAsia="ru-RU"/>
              </w:rPr>
              <w:t>263910800919691080100100030009529244</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Место доставки товара, место выполнения работы или оказания услуги.</w:t>
            </w:r>
          </w:p>
        </w:tc>
        <w:tc>
          <w:tcPr>
            <w:tcW w:w="6566" w:type="dxa"/>
            <w:tcMar>
              <w:top w:w="90" w:type="dxa"/>
              <w:left w:w="150" w:type="dxa"/>
              <w:bottom w:w="90" w:type="dxa"/>
              <w:right w:w="150" w:type="dxa"/>
            </w:tcMar>
            <w:vAlign w:val="center"/>
          </w:tcPr>
          <w:p w:rsidR="00B36864" w:rsidRPr="00B36864" w:rsidRDefault="00B47C8B" w:rsidP="00B36864">
            <w:pPr>
              <w:spacing w:after="0" w:line="240" w:lineRule="auto"/>
              <w:jc w:val="both"/>
              <w:rPr>
                <w:rFonts w:ascii="Times New Roman" w:eastAsia="Times New Roman" w:hAnsi="Times New Roman" w:cs="Times New Roman"/>
                <w:bCs/>
                <w:sz w:val="24"/>
                <w:szCs w:val="24"/>
                <w:lang w:eastAsia="ru-RU" w:bidi="ru-RU"/>
              </w:rPr>
            </w:pPr>
            <w:bookmarkStart w:id="1" w:name="_Hlk225268213"/>
            <w:r>
              <w:rPr>
                <w:rFonts w:ascii="Times New Roman" w:eastAsia="Times New Roman" w:hAnsi="Times New Roman" w:cs="Times New Roman"/>
                <w:sz w:val="24"/>
                <w:szCs w:val="24"/>
                <w:lang w:eastAsia="ru-RU"/>
              </w:rPr>
              <w:t>297225</w:t>
            </w:r>
            <w:r w:rsidRPr="00B47C8B">
              <w:rPr>
                <w:rFonts w:ascii="Times New Roman" w:eastAsia="Times New Roman" w:hAnsi="Times New Roman" w:cs="Times New Roman"/>
                <w:sz w:val="24"/>
                <w:szCs w:val="24"/>
                <w:lang w:eastAsia="ru-RU"/>
              </w:rPr>
              <w:t xml:space="preserve">, </w:t>
            </w:r>
            <w:r w:rsidR="00B36864" w:rsidRPr="00B36864">
              <w:rPr>
                <w:rFonts w:ascii="Times New Roman" w:eastAsia="Times New Roman" w:hAnsi="Times New Roman" w:cs="Times New Roman"/>
                <w:sz w:val="24"/>
                <w:szCs w:val="24"/>
                <w:lang w:eastAsia="ru-RU" w:bidi="ru-RU"/>
              </w:rPr>
              <w:t xml:space="preserve">Российская Федерация, </w:t>
            </w:r>
            <w:proofErr w:type="spellStart"/>
            <w:r w:rsidR="00B36864" w:rsidRPr="00B36864">
              <w:rPr>
                <w:rFonts w:ascii="Times New Roman" w:eastAsia="Times New Roman" w:hAnsi="Times New Roman" w:cs="Times New Roman"/>
                <w:bCs/>
                <w:sz w:val="24"/>
                <w:szCs w:val="24"/>
                <w:lang w:eastAsia="ru-RU" w:bidi="ru-RU"/>
              </w:rPr>
              <w:t>Респ</w:t>
            </w:r>
            <w:proofErr w:type="spellEnd"/>
            <w:r w:rsidR="00B36864" w:rsidRPr="00B36864">
              <w:rPr>
                <w:rFonts w:ascii="Times New Roman" w:eastAsia="Times New Roman" w:hAnsi="Times New Roman" w:cs="Times New Roman"/>
                <w:bCs/>
                <w:sz w:val="24"/>
                <w:szCs w:val="24"/>
                <w:lang w:eastAsia="ru-RU" w:bidi="ru-RU"/>
              </w:rPr>
              <w:t xml:space="preserve"> Крым, </w:t>
            </w:r>
            <w:proofErr w:type="spellStart"/>
            <w:r w:rsidR="00B36864" w:rsidRPr="00B36864">
              <w:rPr>
                <w:rFonts w:ascii="Times New Roman" w:eastAsia="Times New Roman" w:hAnsi="Times New Roman" w:cs="Times New Roman"/>
                <w:bCs/>
                <w:sz w:val="24"/>
                <w:szCs w:val="24"/>
                <w:lang w:eastAsia="ru-RU" w:bidi="ru-RU"/>
              </w:rPr>
              <w:t>м.р</w:t>
            </w:r>
            <w:proofErr w:type="spellEnd"/>
            <w:r w:rsidR="00B36864" w:rsidRPr="00B36864">
              <w:rPr>
                <w:rFonts w:ascii="Times New Roman" w:eastAsia="Times New Roman" w:hAnsi="Times New Roman" w:cs="Times New Roman"/>
                <w:bCs/>
                <w:sz w:val="24"/>
                <w:szCs w:val="24"/>
                <w:lang w:eastAsia="ru-RU" w:bidi="ru-RU"/>
              </w:rPr>
              <w:t xml:space="preserve">-н Советский, </w:t>
            </w:r>
            <w:proofErr w:type="spellStart"/>
            <w:r w:rsidR="00B36864" w:rsidRPr="00B36864">
              <w:rPr>
                <w:rFonts w:ascii="Times New Roman" w:eastAsia="Times New Roman" w:hAnsi="Times New Roman" w:cs="Times New Roman"/>
                <w:bCs/>
                <w:sz w:val="24"/>
                <w:szCs w:val="24"/>
                <w:lang w:eastAsia="ru-RU" w:bidi="ru-RU"/>
              </w:rPr>
              <w:t>с.п</w:t>
            </w:r>
            <w:proofErr w:type="spellEnd"/>
            <w:r w:rsidR="00B36864" w:rsidRPr="00B36864">
              <w:rPr>
                <w:rFonts w:ascii="Times New Roman" w:eastAsia="Times New Roman" w:hAnsi="Times New Roman" w:cs="Times New Roman"/>
                <w:bCs/>
                <w:sz w:val="24"/>
                <w:szCs w:val="24"/>
                <w:lang w:eastAsia="ru-RU" w:bidi="ru-RU"/>
              </w:rPr>
              <w:t>. Чапаевское:</w:t>
            </w:r>
          </w:p>
          <w:p w:rsidR="00B36864" w:rsidRPr="00B36864" w:rsidRDefault="00B36864" w:rsidP="00B36864">
            <w:pPr>
              <w:spacing w:after="0" w:line="240" w:lineRule="auto"/>
              <w:jc w:val="both"/>
              <w:rPr>
                <w:rFonts w:ascii="Times New Roman" w:eastAsia="Times New Roman" w:hAnsi="Times New Roman" w:cs="Times New Roman"/>
                <w:sz w:val="24"/>
                <w:szCs w:val="24"/>
                <w:lang w:eastAsia="ru-RU"/>
              </w:rPr>
            </w:pPr>
            <w:r w:rsidRPr="00B36864">
              <w:rPr>
                <w:rFonts w:ascii="Times New Roman" w:eastAsia="Times New Roman" w:hAnsi="Times New Roman" w:cs="Times New Roman"/>
                <w:bCs/>
                <w:sz w:val="24"/>
                <w:szCs w:val="24"/>
                <w:lang w:eastAsia="ru-RU" w:bidi="ru-RU"/>
              </w:rPr>
              <w:t xml:space="preserve">1. с Чапаевка </w:t>
            </w:r>
            <w:r w:rsidRPr="00B36864">
              <w:rPr>
                <w:rFonts w:ascii="Times New Roman" w:eastAsia="Times New Roman" w:hAnsi="Times New Roman" w:cs="Times New Roman"/>
                <w:sz w:val="24"/>
                <w:szCs w:val="24"/>
                <w:lang w:eastAsia="ru-RU"/>
              </w:rPr>
              <w:t xml:space="preserve">ул. Мира, ул. Октябрьская, пер. Мирный, ул. </w:t>
            </w:r>
            <w:proofErr w:type="spellStart"/>
            <w:r w:rsidRPr="00B36864">
              <w:rPr>
                <w:rFonts w:ascii="Times New Roman" w:eastAsia="Times New Roman" w:hAnsi="Times New Roman" w:cs="Times New Roman"/>
                <w:sz w:val="24"/>
                <w:szCs w:val="24"/>
                <w:lang w:eastAsia="ru-RU"/>
              </w:rPr>
              <w:t>Гаспринского</w:t>
            </w:r>
            <w:proofErr w:type="spellEnd"/>
            <w:r w:rsidRPr="00B36864">
              <w:rPr>
                <w:rFonts w:ascii="Times New Roman" w:eastAsia="Times New Roman" w:hAnsi="Times New Roman" w:cs="Times New Roman"/>
                <w:sz w:val="24"/>
                <w:szCs w:val="24"/>
                <w:lang w:eastAsia="ru-RU"/>
              </w:rPr>
              <w:t>, ул. Северная, ул. 40 лет Победы;</w:t>
            </w:r>
          </w:p>
          <w:p w:rsidR="00B36864" w:rsidRPr="00B36864" w:rsidRDefault="00B36864" w:rsidP="00B36864">
            <w:pPr>
              <w:spacing w:after="0" w:line="240" w:lineRule="auto"/>
              <w:jc w:val="both"/>
              <w:rPr>
                <w:rFonts w:ascii="Times New Roman" w:eastAsia="Times New Roman" w:hAnsi="Times New Roman" w:cs="Times New Roman"/>
                <w:sz w:val="24"/>
                <w:szCs w:val="24"/>
                <w:lang w:eastAsia="ru-RU"/>
              </w:rPr>
            </w:pPr>
            <w:r w:rsidRPr="00B36864">
              <w:rPr>
                <w:rFonts w:ascii="Times New Roman" w:eastAsia="Times New Roman" w:hAnsi="Times New Roman" w:cs="Times New Roman"/>
                <w:sz w:val="24"/>
                <w:szCs w:val="24"/>
                <w:lang w:eastAsia="ru-RU"/>
              </w:rPr>
              <w:t>2. с Новый Мир</w:t>
            </w:r>
            <w:r w:rsidRPr="00B36864">
              <w:rPr>
                <w:rFonts w:ascii="Times New Roman" w:eastAsia="Times New Roman" w:hAnsi="Times New Roman" w:cs="Times New Roman"/>
                <w:bCs/>
                <w:sz w:val="24"/>
                <w:szCs w:val="24"/>
                <w:lang w:eastAsia="ru-RU" w:bidi="ru-RU"/>
              </w:rPr>
              <w:t xml:space="preserve"> </w:t>
            </w:r>
            <w:r w:rsidRPr="00B36864">
              <w:rPr>
                <w:rFonts w:ascii="Times New Roman" w:eastAsia="Times New Roman" w:hAnsi="Times New Roman" w:cs="Times New Roman"/>
                <w:sz w:val="24"/>
                <w:szCs w:val="24"/>
                <w:lang w:eastAsia="ru-RU"/>
              </w:rPr>
              <w:t>проезд от ул. Гагарина до ул. Виноградная, проезд от ул. Виноградная до ул. Симиренко;</w:t>
            </w:r>
          </w:p>
          <w:p w:rsidR="00B36864" w:rsidRPr="00B36864" w:rsidRDefault="00B36864" w:rsidP="00B36864">
            <w:pPr>
              <w:spacing w:after="0" w:line="240" w:lineRule="auto"/>
              <w:jc w:val="both"/>
              <w:rPr>
                <w:rFonts w:ascii="Times New Roman" w:eastAsia="Times New Roman" w:hAnsi="Times New Roman" w:cs="Times New Roman"/>
                <w:sz w:val="24"/>
                <w:szCs w:val="24"/>
                <w:lang w:eastAsia="ru-RU"/>
              </w:rPr>
            </w:pPr>
            <w:r w:rsidRPr="00B36864">
              <w:rPr>
                <w:rFonts w:ascii="Times New Roman" w:eastAsia="Times New Roman" w:hAnsi="Times New Roman" w:cs="Times New Roman"/>
                <w:sz w:val="24"/>
                <w:szCs w:val="24"/>
                <w:lang w:eastAsia="ru-RU"/>
              </w:rPr>
              <w:t>3. с Николаевка ул. Молодежная, проезд от ул. Пролетарская до ул. Ленина, проезд от ул. Ленина до ул. Гагарина;</w:t>
            </w:r>
          </w:p>
          <w:p w:rsidR="00B36864" w:rsidRPr="00B36864" w:rsidRDefault="00B36864" w:rsidP="00B36864">
            <w:pPr>
              <w:spacing w:after="0" w:line="240" w:lineRule="auto"/>
              <w:jc w:val="both"/>
              <w:rPr>
                <w:rFonts w:ascii="Times New Roman" w:eastAsia="Times New Roman" w:hAnsi="Times New Roman" w:cs="Times New Roman"/>
                <w:bCs/>
                <w:sz w:val="24"/>
                <w:szCs w:val="24"/>
                <w:lang w:eastAsia="ru-RU" w:bidi="ru-RU"/>
              </w:rPr>
            </w:pPr>
            <w:r w:rsidRPr="00B36864">
              <w:rPr>
                <w:rFonts w:ascii="Times New Roman" w:eastAsia="Times New Roman" w:hAnsi="Times New Roman" w:cs="Times New Roman"/>
                <w:sz w:val="24"/>
                <w:szCs w:val="24"/>
                <w:lang w:eastAsia="ru-RU"/>
              </w:rPr>
              <w:t xml:space="preserve">4. с Коломенское ул. К. Ганина, ул. Н. Курченко.  </w:t>
            </w:r>
          </w:p>
          <w:bookmarkEnd w:id="1"/>
          <w:p w:rsidR="00B47C8B" w:rsidRPr="00B47C8B" w:rsidRDefault="00B47C8B" w:rsidP="00FB295E">
            <w:pPr>
              <w:spacing w:after="0" w:line="240" w:lineRule="auto"/>
              <w:jc w:val="both"/>
              <w:rPr>
                <w:rFonts w:ascii="Times New Roman" w:eastAsia="Times New Roman" w:hAnsi="Times New Roman" w:cs="Times New Roman"/>
                <w:sz w:val="24"/>
                <w:szCs w:val="24"/>
                <w:lang w:eastAsia="ru-RU"/>
              </w:rPr>
            </w:pP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Сроки выполнения  работ</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С даты подписания муниципального контракта обеими сторонами до 30 июня 2026 года. Условия выполнения работ (оказания услуг) определяются в соответствии с контрактом.</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p>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Начальная (максимальная) цена контракта.</w:t>
            </w:r>
          </w:p>
        </w:tc>
        <w:tc>
          <w:tcPr>
            <w:tcW w:w="6566" w:type="dxa"/>
            <w:tcMar>
              <w:top w:w="90" w:type="dxa"/>
              <w:left w:w="150" w:type="dxa"/>
              <w:bottom w:w="90" w:type="dxa"/>
              <w:right w:w="150" w:type="dxa"/>
            </w:tcMar>
            <w:vAlign w:val="center"/>
          </w:tcPr>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1 </w:t>
            </w:r>
            <w:r w:rsidR="00DE1D37">
              <w:rPr>
                <w:rFonts w:ascii="Times New Roman" w:eastAsia="Times New Roman" w:hAnsi="Times New Roman" w:cs="Times New Roman"/>
                <w:sz w:val="24"/>
                <w:szCs w:val="24"/>
                <w:lang w:eastAsia="ru-RU"/>
              </w:rPr>
              <w:t>461 782,99</w:t>
            </w:r>
            <w:r w:rsidRPr="00B47C8B">
              <w:rPr>
                <w:rFonts w:ascii="Times New Roman" w:eastAsia="Times New Roman" w:hAnsi="Times New Roman" w:cs="Times New Roman"/>
                <w:sz w:val="24"/>
                <w:szCs w:val="24"/>
                <w:lang w:eastAsia="ru-RU"/>
              </w:rPr>
              <w:t xml:space="preserve"> (Один миллион</w:t>
            </w:r>
            <w:r w:rsidR="004A3244">
              <w:rPr>
                <w:rFonts w:ascii="Times New Roman" w:eastAsia="Times New Roman" w:hAnsi="Times New Roman" w:cs="Times New Roman"/>
                <w:sz w:val="24"/>
                <w:szCs w:val="24"/>
                <w:lang w:eastAsia="ru-RU"/>
              </w:rPr>
              <w:t xml:space="preserve"> </w:t>
            </w:r>
            <w:r w:rsidR="00DE1D37">
              <w:rPr>
                <w:rFonts w:ascii="Times New Roman" w:eastAsia="Times New Roman" w:hAnsi="Times New Roman" w:cs="Times New Roman"/>
                <w:sz w:val="24"/>
                <w:szCs w:val="24"/>
                <w:lang w:eastAsia="ru-RU"/>
              </w:rPr>
              <w:t>четыреста шестьдесят одна тысяча</w:t>
            </w:r>
            <w:r w:rsidR="004A3244">
              <w:rPr>
                <w:rFonts w:ascii="Times New Roman" w:eastAsia="Times New Roman" w:hAnsi="Times New Roman" w:cs="Times New Roman"/>
                <w:sz w:val="24"/>
                <w:szCs w:val="24"/>
                <w:lang w:eastAsia="ru-RU"/>
              </w:rPr>
              <w:t xml:space="preserve"> семьсот восемьдесят два) рубля 99 копеек</w:t>
            </w:r>
            <w:r w:rsidRPr="00B47C8B">
              <w:rPr>
                <w:rFonts w:ascii="Times New Roman" w:eastAsia="Times New Roman" w:hAnsi="Times New Roman" w:cs="Times New Roman"/>
                <w:sz w:val="24"/>
                <w:szCs w:val="24"/>
                <w:lang w:eastAsia="ru-RU"/>
              </w:rPr>
              <w:t xml:space="preserve">, согласно проектно-сметной документации и установленных лимитов по финансированию в бюджет </w:t>
            </w:r>
            <w:r w:rsidR="00FB295E">
              <w:rPr>
                <w:rFonts w:ascii="Times New Roman" w:eastAsia="Times New Roman" w:hAnsi="Times New Roman" w:cs="Times New Roman"/>
                <w:sz w:val="24"/>
                <w:szCs w:val="24"/>
                <w:lang w:eastAsia="ru-RU"/>
              </w:rPr>
              <w:t>Чапаевского</w:t>
            </w:r>
            <w:r w:rsidRPr="00B47C8B">
              <w:rPr>
                <w:rFonts w:ascii="Times New Roman" w:eastAsia="Times New Roman" w:hAnsi="Times New Roman" w:cs="Times New Roman"/>
                <w:sz w:val="24"/>
                <w:szCs w:val="24"/>
                <w:lang w:eastAsia="ru-RU"/>
              </w:rPr>
              <w:t xml:space="preserve"> сельского поселения Советского района Республики </w:t>
            </w:r>
            <w:proofErr w:type="gramStart"/>
            <w:r w:rsidRPr="00B47C8B">
              <w:rPr>
                <w:rFonts w:ascii="Times New Roman" w:eastAsia="Times New Roman" w:hAnsi="Times New Roman" w:cs="Times New Roman"/>
                <w:sz w:val="24"/>
                <w:szCs w:val="24"/>
                <w:lang w:eastAsia="ru-RU"/>
              </w:rPr>
              <w:t>Крым  в</w:t>
            </w:r>
            <w:proofErr w:type="gramEnd"/>
            <w:r w:rsidRPr="00B47C8B">
              <w:rPr>
                <w:rFonts w:ascii="Times New Roman" w:eastAsia="Times New Roman" w:hAnsi="Times New Roman" w:cs="Times New Roman"/>
                <w:sz w:val="24"/>
                <w:szCs w:val="24"/>
                <w:lang w:eastAsia="ru-RU"/>
              </w:rPr>
              <w:t xml:space="preserve"> 2026 году. </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Начальная (максимальная) цена контракта включает в себя стоимость работ, стоимость материалов и оборудования, расходы на использование машин, механизмов, расходы по доставке материалов, оплате фактически потребленных ресурсов – электроэнергии, тепловой энергии, топлива, воды, услуг связи, отправки почтовой корреспонденции</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Размер аванса</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Авансирование не предусмотрено</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Источник финансирования.</w:t>
            </w:r>
          </w:p>
        </w:tc>
        <w:tc>
          <w:tcPr>
            <w:tcW w:w="6566" w:type="dxa"/>
            <w:tcMar>
              <w:top w:w="90" w:type="dxa"/>
              <w:left w:w="150" w:type="dxa"/>
              <w:bottom w:w="90" w:type="dxa"/>
              <w:right w:w="150" w:type="dxa"/>
            </w:tcMar>
            <w:vAlign w:val="center"/>
          </w:tcPr>
          <w:p w:rsidR="00B47C8B" w:rsidRPr="00B47C8B" w:rsidRDefault="00B47C8B" w:rsidP="00FB295E">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lang w:eastAsia="ru-RU"/>
              </w:rPr>
              <w:t>Средства</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бюджета</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муниципального</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образования</w:t>
            </w:r>
            <w:r w:rsidRPr="00B47C8B">
              <w:rPr>
                <w:rFonts w:ascii="Times New Roman" w:eastAsia="Times New Roman" w:hAnsi="Times New Roman" w:cs="Times New Roman"/>
                <w:spacing w:val="1"/>
                <w:sz w:val="24"/>
                <w:lang w:eastAsia="ru-RU"/>
              </w:rPr>
              <w:t xml:space="preserve"> </w:t>
            </w:r>
            <w:r w:rsidR="00FB295E">
              <w:rPr>
                <w:rFonts w:ascii="Times New Roman" w:eastAsia="Times New Roman" w:hAnsi="Times New Roman" w:cs="Times New Roman"/>
                <w:sz w:val="24"/>
                <w:lang w:eastAsia="ru-RU"/>
              </w:rPr>
              <w:t>Чапаевское</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сельское</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поселение</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Советского</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района</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Республики</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Крым</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(субсидии</w:t>
            </w:r>
            <w:r w:rsidRPr="00B47C8B">
              <w:rPr>
                <w:rFonts w:ascii="Times New Roman" w:eastAsia="Times New Roman" w:hAnsi="Times New Roman" w:cs="Times New Roman"/>
                <w:spacing w:val="1"/>
                <w:sz w:val="24"/>
                <w:lang w:eastAsia="ru-RU"/>
              </w:rPr>
              <w:t xml:space="preserve"> из бюджета Республики Крым </w:t>
            </w:r>
            <w:r w:rsidRPr="00B47C8B">
              <w:rPr>
                <w:rFonts w:ascii="Times New Roman" w:eastAsia="Times New Roman" w:hAnsi="Times New Roman" w:cs="Times New Roman"/>
                <w:sz w:val="24"/>
                <w:lang w:eastAsia="ru-RU"/>
              </w:rPr>
              <w:t>бюджету</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муниципального</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образования</w:t>
            </w:r>
            <w:r w:rsidRPr="00B47C8B">
              <w:rPr>
                <w:rFonts w:ascii="Times New Roman" w:eastAsia="Times New Roman" w:hAnsi="Times New Roman" w:cs="Times New Roman"/>
                <w:spacing w:val="1"/>
                <w:sz w:val="24"/>
                <w:lang w:eastAsia="ru-RU"/>
              </w:rPr>
              <w:t xml:space="preserve"> на проведение мероприятий </w:t>
            </w:r>
            <w:r w:rsidRPr="00B47C8B">
              <w:rPr>
                <w:rFonts w:ascii="Times New Roman" w:eastAsia="Times New Roman" w:hAnsi="Times New Roman" w:cs="Times New Roman"/>
                <w:sz w:val="24"/>
                <w:lang w:eastAsia="ru-RU"/>
              </w:rPr>
              <w:t xml:space="preserve">по обеспечению уличным освещением </w:t>
            </w:r>
            <w:r w:rsidRPr="00B47C8B">
              <w:rPr>
                <w:rFonts w:ascii="Times New Roman" w:eastAsia="Times New Roman" w:hAnsi="Times New Roman" w:cs="Times New Roman"/>
                <w:spacing w:val="-57"/>
                <w:sz w:val="24"/>
                <w:lang w:eastAsia="ru-RU"/>
              </w:rPr>
              <w:t xml:space="preserve"> </w:t>
            </w:r>
            <w:r w:rsidRPr="00B47C8B">
              <w:rPr>
                <w:rFonts w:ascii="Times New Roman" w:eastAsia="Times New Roman" w:hAnsi="Times New Roman" w:cs="Times New Roman"/>
                <w:sz w:val="24"/>
                <w:lang w:eastAsia="ru-RU"/>
              </w:rPr>
              <w:t>территорий</w:t>
            </w:r>
            <w:r w:rsidRPr="00B47C8B">
              <w:rPr>
                <w:rFonts w:ascii="Times New Roman" w:eastAsia="Times New Roman" w:hAnsi="Times New Roman" w:cs="Times New Roman"/>
                <w:spacing w:val="-2"/>
                <w:sz w:val="24"/>
                <w:lang w:eastAsia="ru-RU"/>
              </w:rPr>
              <w:t xml:space="preserve"> </w:t>
            </w:r>
            <w:r w:rsidRPr="00B47C8B">
              <w:rPr>
                <w:rFonts w:ascii="Times New Roman" w:eastAsia="Times New Roman" w:hAnsi="Times New Roman" w:cs="Times New Roman"/>
                <w:sz w:val="24"/>
                <w:lang w:eastAsia="ru-RU"/>
              </w:rPr>
              <w:t>муниципальных</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образований</w:t>
            </w:r>
            <w:r w:rsidRPr="00B47C8B">
              <w:rPr>
                <w:rFonts w:ascii="Times New Roman" w:eastAsia="Times New Roman" w:hAnsi="Times New Roman" w:cs="Times New Roman"/>
                <w:spacing w:val="-2"/>
                <w:sz w:val="24"/>
                <w:lang w:eastAsia="ru-RU"/>
              </w:rPr>
              <w:t xml:space="preserve"> </w:t>
            </w:r>
            <w:r w:rsidRPr="00B47C8B">
              <w:rPr>
                <w:rFonts w:ascii="Times New Roman" w:eastAsia="Times New Roman" w:hAnsi="Times New Roman" w:cs="Times New Roman"/>
                <w:sz w:val="24"/>
                <w:lang w:eastAsia="ru-RU"/>
              </w:rPr>
              <w:t>Республики</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Крым)</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Информация о валюте, используемой для формирования цены контракта и расчетов с поставщиком (подрядчиком, исполнителем).</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Валютой используемой для формирования цены контракта является рубль Российской Федерации.</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3"/>
                <w:szCs w:val="23"/>
                <w:lang w:eastAsia="ru-RU"/>
              </w:rPr>
              <w:t> </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Гарантийные обязательства</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Не предусмотрено контрактом</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Срок подачи заявок.</w:t>
            </w:r>
          </w:p>
          <w:p w:rsidR="00B47C8B" w:rsidRPr="00B47C8B" w:rsidRDefault="00B47C8B" w:rsidP="00B47C8B">
            <w:pPr>
              <w:spacing w:before="100" w:beforeAutospacing="1" w:after="225" w:line="240" w:lineRule="auto"/>
              <w:rPr>
                <w:rFonts w:ascii="Times New Roman" w:eastAsia="Times New Roman" w:hAnsi="Times New Roman" w:cs="Times New Roman"/>
                <w:sz w:val="23"/>
                <w:szCs w:val="23"/>
                <w:lang w:eastAsia="ru-RU"/>
              </w:rPr>
            </w:pPr>
            <w:r w:rsidRPr="00B47C8B">
              <w:rPr>
                <w:rFonts w:ascii="Times New Roman" w:eastAsia="Times New Roman" w:hAnsi="Times New Roman" w:cs="Times New Roman"/>
                <w:b/>
                <w:bCs/>
                <w:sz w:val="23"/>
                <w:szCs w:val="23"/>
                <w:lang w:eastAsia="ru-RU"/>
              </w:rPr>
              <w:t> </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lang w:eastAsia="ru-RU"/>
              </w:rPr>
            </w:pPr>
            <w:r w:rsidRPr="00B47C8B">
              <w:rPr>
                <w:rFonts w:ascii="Times New Roman" w:eastAsia="Times New Roman" w:hAnsi="Times New Roman" w:cs="Times New Roman"/>
                <w:sz w:val="24"/>
                <w:szCs w:val="24"/>
                <w:lang w:eastAsia="ru-RU"/>
              </w:rPr>
              <w:t xml:space="preserve">Заявки подаются с момента размещения объявления о выборе единственного поставщика (подрядчика, исполнителя на сайте </w:t>
            </w:r>
            <w:r w:rsidR="00FB295E" w:rsidRPr="00FB295E">
              <w:rPr>
                <w:rFonts w:ascii="Times New Roman" w:eastAsia="Times New Roman" w:hAnsi="Times New Roman" w:cs="Times New Roman"/>
                <w:b/>
                <w:bCs/>
                <w:sz w:val="24"/>
                <w:szCs w:val="24"/>
                <w:u w:val="single"/>
                <w:lang w:eastAsia="ru-RU"/>
              </w:rPr>
              <w:t>https://chapaevskoe.rk.gov.ru/structure/e7f12072-ac32-43d7-a872-2caaceb99f62</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Прием заявок на участие в предварительном отборе прекращается с наступлением срока вскрытия конвертов с заявками на участие в предварительном отборе (30 марта 2026 года 11.00 часов).</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Место подачи заявок.</w:t>
            </w:r>
          </w:p>
          <w:p w:rsidR="00B47C8B" w:rsidRPr="00B47C8B" w:rsidRDefault="00B47C8B" w:rsidP="00B47C8B">
            <w:pPr>
              <w:spacing w:before="100" w:beforeAutospacing="1" w:after="225" w:line="240" w:lineRule="auto"/>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3"/>
                <w:szCs w:val="23"/>
                <w:lang w:eastAsia="ru-RU"/>
              </w:rPr>
              <w:t> </w:t>
            </w:r>
          </w:p>
        </w:tc>
        <w:tc>
          <w:tcPr>
            <w:tcW w:w="6566" w:type="dxa"/>
            <w:tcMar>
              <w:top w:w="90" w:type="dxa"/>
              <w:left w:w="150" w:type="dxa"/>
              <w:bottom w:w="90" w:type="dxa"/>
              <w:right w:w="150" w:type="dxa"/>
            </w:tcMar>
            <w:vAlign w:val="center"/>
          </w:tcPr>
          <w:p w:rsidR="00B47C8B" w:rsidRPr="00B47C8B" w:rsidRDefault="00FB295E" w:rsidP="00FB295E">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297225</w:t>
            </w:r>
            <w:r w:rsidR="00B47C8B" w:rsidRPr="00B47C8B">
              <w:rPr>
                <w:rFonts w:ascii="Times New Roman" w:eastAsia="Times New Roman" w:hAnsi="Times New Roman" w:cs="Times New Roman"/>
                <w:sz w:val="24"/>
                <w:szCs w:val="24"/>
                <w:lang w:eastAsia="ru-RU"/>
              </w:rPr>
              <w:t xml:space="preserve">, Российская Федерация, Республика Крым, Советский район, село </w:t>
            </w:r>
            <w:r>
              <w:rPr>
                <w:rFonts w:ascii="Times New Roman" w:eastAsia="Times New Roman" w:hAnsi="Times New Roman" w:cs="Times New Roman"/>
                <w:sz w:val="24"/>
                <w:szCs w:val="24"/>
                <w:lang w:eastAsia="ru-RU"/>
              </w:rPr>
              <w:t>Чапаевка</w:t>
            </w:r>
            <w:r w:rsidR="00B47C8B" w:rsidRPr="00B47C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ул.40 лет Победы, 10</w:t>
            </w:r>
            <w:r w:rsidR="00B47C8B" w:rsidRPr="00B47C8B">
              <w:rPr>
                <w:rFonts w:ascii="Times New Roman" w:eastAsia="Times New Roman" w:hAnsi="Times New Roman" w:cs="Times New Roman"/>
                <w:sz w:val="24"/>
                <w:szCs w:val="24"/>
                <w:lang w:eastAsia="ru-RU"/>
              </w:rPr>
              <w:t>.</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Порядок подачи заявок.</w:t>
            </w:r>
          </w:p>
          <w:p w:rsidR="00B47C8B" w:rsidRPr="00B47C8B" w:rsidRDefault="00B47C8B" w:rsidP="00B47C8B">
            <w:pPr>
              <w:spacing w:before="100" w:beforeAutospacing="1" w:after="225" w:line="240" w:lineRule="auto"/>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3"/>
                <w:szCs w:val="23"/>
                <w:lang w:eastAsia="ru-RU"/>
              </w:rPr>
              <w:t> </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Заявки принимаются с 08 часов 00 минут до 12.00 часов и с 14.00 часов до 17 часов 00 минут, </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30 марта 2026 г. с 8.00часов до 11.00 часов (время местное).</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Участник предварительного отбора подает в письменной форме заявку на участие в предварительном отборе в запечатанном конверте, не позволяющем просматривать содержание заявки до вскрытия.</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Каждый конверт с заявкой на участие в предварительном отборе поступивший в срок, указанный в объявлении, регистрируются Заказчиком.</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Участник предварительного отбора вправе подать только одну заявку на участие предварительном отборе</w:t>
            </w:r>
            <w:r w:rsidRPr="00B47C8B">
              <w:rPr>
                <w:rFonts w:ascii="Times New Roman" w:eastAsia="Times New Roman" w:hAnsi="Times New Roman" w:cs="Times New Roman"/>
                <w:sz w:val="23"/>
                <w:szCs w:val="23"/>
                <w:lang w:eastAsia="ru-RU"/>
              </w:rPr>
              <w:t>.</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before="100" w:beforeAutospacing="1" w:after="225" w:line="240" w:lineRule="auto"/>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Требования, предъявляемые к участникам предварительного отбора</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Штатная численность квалифицированных сотрудников</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Укомплектованность техникой, в том числе специализированной.</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Опыт работ по аналогичным объектам (выполненные контракты, сумма контрактов, фото реализованных объектов (при наличии)), текущие контракты, благодарственные и рекомендательные письма от заказчиков.</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Готовность принимать трудовую помощь от жителей поселения в процессе реализации проекта</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Участник закупки должен соответствовать требованиям:</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B47C8B">
              <w:rPr>
                <w:rFonts w:ascii="Times New Roman" w:eastAsia="Times New Roman" w:hAnsi="Times New Roman" w:cs="Times New Roman"/>
                <w:sz w:val="23"/>
                <w:szCs w:val="23"/>
                <w:lang w:eastAsia="ru-RU"/>
              </w:rPr>
              <w:t>;</w:t>
            </w: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 xml:space="preserve">2) </w:t>
            </w:r>
            <w:proofErr w:type="spellStart"/>
            <w:r w:rsidRPr="00B47C8B">
              <w:rPr>
                <w:rFonts w:ascii="Times New Roman" w:eastAsia="Times New Roman" w:hAnsi="Times New Roman" w:cs="Times New Roman"/>
                <w:sz w:val="24"/>
                <w:szCs w:val="24"/>
                <w:lang w:eastAsia="ru-RU"/>
              </w:rPr>
              <w:t>непроведение</w:t>
            </w:r>
            <w:proofErr w:type="spellEnd"/>
            <w:r w:rsidRPr="00B47C8B">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предварительного производства;</w:t>
            </w: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3) </w:t>
            </w:r>
            <w:proofErr w:type="spellStart"/>
            <w:r w:rsidRPr="00B47C8B">
              <w:rPr>
                <w:rFonts w:ascii="Times New Roman" w:eastAsia="Times New Roman" w:hAnsi="Times New Roman" w:cs="Times New Roman"/>
                <w:sz w:val="24"/>
                <w:szCs w:val="24"/>
                <w:lang w:eastAsia="ru-RU"/>
              </w:rPr>
              <w:t>Неприостановление</w:t>
            </w:r>
            <w:proofErr w:type="spellEnd"/>
            <w:r w:rsidRPr="00B47C8B">
              <w:rPr>
                <w:rFonts w:ascii="Times New Roman" w:eastAsia="Times New Roman" w:hAnsi="Times New Roman" w:cs="Times New Roman"/>
                <w:sz w:val="24"/>
                <w:szCs w:val="24"/>
                <w:lang w:eastAsia="ru-RU"/>
              </w:rPr>
              <w:t xml:space="preserve"> деятельности участника в порядке, установленном КоАП РФ;</w:t>
            </w: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B47C8B">
              <w:rPr>
                <w:rFonts w:ascii="Times New Roman" w:eastAsia="Times New Roman" w:hAnsi="Times New Roman" w:cs="Times New Roman"/>
                <w:sz w:val="24"/>
                <w:szCs w:val="24"/>
                <w:lang w:eastAsia="ru-RU"/>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7C8B">
              <w:rPr>
                <w:rFonts w:ascii="Times New Roman" w:eastAsia="Times New Roman" w:hAnsi="Times New Roman" w:cs="Times New Roman"/>
                <w:sz w:val="24"/>
                <w:szCs w:val="24"/>
                <w:lang w:eastAsia="ru-RU"/>
              </w:rPr>
              <w:t>неполнородными</w:t>
            </w:r>
            <w:proofErr w:type="spellEnd"/>
            <w:r w:rsidRPr="00B47C8B">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3"/>
                <w:szCs w:val="23"/>
                <w:lang w:eastAsia="ru-RU"/>
              </w:rPr>
              <w:t xml:space="preserve">7) </w:t>
            </w:r>
            <w:r w:rsidRPr="00B47C8B">
              <w:rPr>
                <w:rFonts w:ascii="Times New Roman" w:eastAsia="Times New Roman" w:hAnsi="Times New Roman" w:cs="Times New Roman"/>
                <w:sz w:val="24"/>
                <w:szCs w:val="24"/>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юридического лица офшорной компании, а также не офшорных компаний в числе лиц, владеющих или косвенно (через юридическое лицо или через несколько юридических лиц) более чем десятью процентами </w:t>
            </w:r>
            <w:r w:rsidRPr="00B47C8B">
              <w:rPr>
                <w:rFonts w:ascii="Times New Roman" w:eastAsia="Times New Roman" w:hAnsi="Times New Roman" w:cs="Times New Roman"/>
                <w:sz w:val="24"/>
                <w:szCs w:val="24"/>
                <w:lang w:eastAsia="ru-RU"/>
              </w:rPr>
              <w:lastRenderedPageBreak/>
              <w:t>голосующих акций хозяйственного либо долей, превышающей десять процентов в (складочном) капитале хозяйственного обществ;</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8) отсутствие у участника закупки ограничений для участия в закупках, установленных законодательством Российской Федерации;</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9)  наличие у участника опыта работы, связанного с предметом контракта и деловой репутации специалистов и иных работников определенного уровня квалификации</w:t>
            </w:r>
            <w:r w:rsidRPr="00B47C8B">
              <w:rPr>
                <w:rFonts w:ascii="Times New Roman" w:eastAsia="Times New Roman" w:hAnsi="Times New Roman" w:cs="Times New Roman"/>
                <w:sz w:val="23"/>
                <w:szCs w:val="23"/>
                <w:lang w:eastAsia="ru-RU"/>
              </w:rPr>
              <w:t>.</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Условия для отбора единственного поставщика</w:t>
            </w:r>
          </w:p>
        </w:tc>
        <w:tc>
          <w:tcPr>
            <w:tcW w:w="6566" w:type="dxa"/>
            <w:tcMar>
              <w:top w:w="90" w:type="dxa"/>
              <w:left w:w="150" w:type="dxa"/>
              <w:bottom w:w="90" w:type="dxa"/>
              <w:right w:w="150" w:type="dxa"/>
            </w:tcMar>
            <w:vAlign w:val="center"/>
          </w:tcPr>
          <w:p w:rsidR="00B47C8B" w:rsidRPr="00B47C8B" w:rsidRDefault="00B47C8B" w:rsidP="00B47C8B">
            <w:pPr>
              <w:widowControl w:val="0"/>
              <w:numPr>
                <w:ilvl w:val="0"/>
                <w:numId w:val="1"/>
              </w:numPr>
              <w:tabs>
                <w:tab w:val="left" w:pos="509"/>
              </w:tabs>
              <w:autoSpaceDE w:val="0"/>
              <w:autoSpaceDN w:val="0"/>
              <w:spacing w:before="222" w:after="0" w:line="240" w:lineRule="auto"/>
              <w:ind w:hanging="359"/>
              <w:rPr>
                <w:rFonts w:ascii="Times New Roman" w:eastAsia="Times New Roman" w:hAnsi="Times New Roman" w:cs="Times New Roman"/>
                <w:sz w:val="24"/>
                <w:lang w:val="en-US" w:eastAsia="ru-RU"/>
              </w:rPr>
            </w:pPr>
            <w:proofErr w:type="spellStart"/>
            <w:r w:rsidRPr="00B47C8B">
              <w:rPr>
                <w:rFonts w:ascii="Times New Roman" w:eastAsia="Times New Roman" w:hAnsi="Times New Roman" w:cs="Times New Roman"/>
                <w:sz w:val="24"/>
                <w:lang w:val="en-US" w:eastAsia="ru-RU"/>
              </w:rPr>
              <w:t>Цена</w:t>
            </w:r>
            <w:proofErr w:type="spellEnd"/>
            <w:r w:rsidRPr="00B47C8B">
              <w:rPr>
                <w:rFonts w:ascii="Times New Roman" w:eastAsia="Times New Roman" w:hAnsi="Times New Roman" w:cs="Times New Roman"/>
                <w:spacing w:val="-2"/>
                <w:sz w:val="24"/>
                <w:lang w:val="en-US" w:eastAsia="ru-RU"/>
              </w:rPr>
              <w:t xml:space="preserve"> </w:t>
            </w:r>
            <w:proofErr w:type="spellStart"/>
            <w:r w:rsidRPr="00B47C8B">
              <w:rPr>
                <w:rFonts w:ascii="Times New Roman" w:eastAsia="Times New Roman" w:hAnsi="Times New Roman" w:cs="Times New Roman"/>
                <w:sz w:val="24"/>
                <w:lang w:val="en-US" w:eastAsia="ru-RU"/>
              </w:rPr>
              <w:t>контракта</w:t>
            </w:r>
            <w:proofErr w:type="spellEnd"/>
          </w:p>
          <w:p w:rsidR="00B47C8B" w:rsidRPr="00B47C8B" w:rsidRDefault="00B47C8B" w:rsidP="00B47C8B">
            <w:pPr>
              <w:numPr>
                <w:ilvl w:val="0"/>
                <w:numId w:val="1"/>
              </w:num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lang w:eastAsia="ru-RU"/>
              </w:rPr>
              <w:t>Срок</w:t>
            </w:r>
            <w:r w:rsidRPr="00B47C8B">
              <w:rPr>
                <w:rFonts w:ascii="Times New Roman" w:eastAsia="Times New Roman" w:hAnsi="Times New Roman" w:cs="Times New Roman"/>
                <w:spacing w:val="-2"/>
                <w:sz w:val="24"/>
                <w:lang w:eastAsia="ru-RU"/>
              </w:rPr>
              <w:t xml:space="preserve"> </w:t>
            </w:r>
            <w:r w:rsidRPr="00B47C8B">
              <w:rPr>
                <w:rFonts w:ascii="Times New Roman" w:eastAsia="Times New Roman" w:hAnsi="Times New Roman" w:cs="Times New Roman"/>
                <w:sz w:val="24"/>
                <w:lang w:eastAsia="ru-RU"/>
              </w:rPr>
              <w:t>выполнения</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работ</w:t>
            </w:r>
          </w:p>
        </w:tc>
      </w:tr>
      <w:tr w:rsidR="00B47C8B" w:rsidRPr="00B47C8B" w:rsidTr="004628BF">
        <w:trPr>
          <w:trHeight w:val="739"/>
        </w:trPr>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Способы получения документации, срок, место и порядок предоставления документации.</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Документация доступна для ознакомления на сайте официальном Портале Правительства Республики Крым на странице Советского муниципального </w:t>
            </w:r>
            <w:proofErr w:type="gramStart"/>
            <w:r w:rsidRPr="00B47C8B">
              <w:rPr>
                <w:rFonts w:ascii="Times New Roman" w:eastAsia="Times New Roman" w:hAnsi="Times New Roman" w:cs="Times New Roman"/>
                <w:sz w:val="24"/>
                <w:szCs w:val="24"/>
                <w:lang w:eastAsia="ru-RU"/>
              </w:rPr>
              <w:t>района  в</w:t>
            </w:r>
            <w:proofErr w:type="gramEnd"/>
            <w:r w:rsidRPr="00B47C8B">
              <w:rPr>
                <w:rFonts w:ascii="Times New Roman" w:eastAsia="Times New Roman" w:hAnsi="Times New Roman" w:cs="Times New Roman"/>
                <w:sz w:val="24"/>
                <w:szCs w:val="24"/>
                <w:lang w:eastAsia="ru-RU"/>
              </w:rPr>
              <w:t xml:space="preserve"> разделе в разделе «Муниципальные образования Советского района «</w:t>
            </w:r>
            <w:r w:rsidR="00FB295E">
              <w:rPr>
                <w:rFonts w:ascii="Times New Roman" w:eastAsia="Times New Roman" w:hAnsi="Times New Roman" w:cs="Times New Roman"/>
                <w:sz w:val="24"/>
                <w:szCs w:val="24"/>
                <w:lang w:eastAsia="ru-RU"/>
              </w:rPr>
              <w:t>Чапаевское</w:t>
            </w:r>
            <w:r w:rsidRPr="00B47C8B">
              <w:rPr>
                <w:rFonts w:ascii="Times New Roman" w:eastAsia="Times New Roman" w:hAnsi="Times New Roman" w:cs="Times New Roman"/>
                <w:sz w:val="24"/>
                <w:szCs w:val="24"/>
                <w:lang w:eastAsia="ru-RU"/>
              </w:rPr>
              <w:t xml:space="preserve"> сельское поселение»   Советского района  Республики Крым  http://sovmo.rk.gov.ru в информационно-коммуникационной сети «</w:t>
            </w:r>
            <w:proofErr w:type="spellStart"/>
            <w:r w:rsidRPr="00B47C8B">
              <w:rPr>
                <w:rFonts w:ascii="Times New Roman" w:eastAsia="Times New Roman" w:hAnsi="Times New Roman" w:cs="Times New Roman"/>
                <w:sz w:val="24"/>
                <w:szCs w:val="24"/>
                <w:lang w:eastAsia="ru-RU"/>
              </w:rPr>
              <w:t>Интернет»е</w:t>
            </w:r>
            <w:proofErr w:type="spellEnd"/>
          </w:p>
          <w:p w:rsidR="00B47C8B" w:rsidRPr="00B47C8B" w:rsidRDefault="00FB295E" w:rsidP="00B47C8B">
            <w:pPr>
              <w:spacing w:before="100" w:beforeAutospacing="1" w:after="225" w:line="240" w:lineRule="auto"/>
              <w:jc w:val="both"/>
              <w:rPr>
                <w:rFonts w:ascii="Times New Roman" w:eastAsia="Times New Roman" w:hAnsi="Times New Roman" w:cs="Times New Roman"/>
                <w:b/>
                <w:bCs/>
                <w:sz w:val="23"/>
                <w:szCs w:val="23"/>
                <w:lang w:eastAsia="ru-RU"/>
              </w:rPr>
            </w:pPr>
            <w:r w:rsidRPr="00FB295E">
              <w:rPr>
                <w:rFonts w:ascii="Times New Roman" w:eastAsia="Times New Roman" w:hAnsi="Times New Roman" w:cs="Times New Roman"/>
                <w:b/>
                <w:bCs/>
                <w:sz w:val="24"/>
                <w:szCs w:val="24"/>
                <w:u w:val="single"/>
                <w:lang w:eastAsia="ru-RU"/>
              </w:rPr>
              <w:t>https://chapaevskoe.rk.gov.ru/structure/e7f12072-ac32-43d7-a872-2caaceb99f62</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Плата, взимаемую заказчиком за предоставление документации, способ осуществления и валюта платежа.</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Не установлена.</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Язык или языки, на которых предоставляется документация.</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Русский язык.</w:t>
            </w:r>
          </w:p>
        </w:tc>
      </w:tr>
      <w:tr w:rsidR="00B47C8B" w:rsidRPr="00B47C8B" w:rsidTr="004628BF">
        <w:trPr>
          <w:trHeight w:val="1332"/>
        </w:trPr>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Место, дата и время вскрытия конвертов, рассмотрения и оценки заявок.</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Место вскрытия конвертов: </w:t>
            </w:r>
            <w:r w:rsidR="00B36864">
              <w:rPr>
                <w:rFonts w:ascii="Times New Roman" w:eastAsia="Times New Roman" w:hAnsi="Times New Roman" w:cs="Times New Roman"/>
                <w:sz w:val="24"/>
                <w:szCs w:val="24"/>
                <w:lang w:eastAsia="ru-RU"/>
              </w:rPr>
              <w:t>297225</w:t>
            </w:r>
            <w:r w:rsidRPr="00B47C8B">
              <w:rPr>
                <w:rFonts w:ascii="Times New Roman" w:eastAsia="Times New Roman" w:hAnsi="Times New Roman" w:cs="Times New Roman"/>
                <w:sz w:val="24"/>
                <w:szCs w:val="24"/>
                <w:lang w:eastAsia="ru-RU"/>
              </w:rPr>
              <w:t xml:space="preserve">, Российская Федерация, Республика Крым, Советский район, село </w:t>
            </w:r>
            <w:r w:rsidR="00B36864">
              <w:rPr>
                <w:rFonts w:ascii="Times New Roman" w:eastAsia="Times New Roman" w:hAnsi="Times New Roman" w:cs="Times New Roman"/>
                <w:sz w:val="24"/>
                <w:szCs w:val="24"/>
                <w:lang w:eastAsia="ru-RU"/>
              </w:rPr>
              <w:t>Чапаевка</w:t>
            </w:r>
            <w:r w:rsidRPr="00B47C8B">
              <w:rPr>
                <w:rFonts w:ascii="Times New Roman" w:eastAsia="Times New Roman" w:hAnsi="Times New Roman" w:cs="Times New Roman"/>
                <w:sz w:val="24"/>
                <w:szCs w:val="24"/>
                <w:lang w:eastAsia="ru-RU"/>
              </w:rPr>
              <w:t xml:space="preserve">, </w:t>
            </w:r>
            <w:r w:rsidR="00B36864">
              <w:rPr>
                <w:rFonts w:ascii="Times New Roman" w:eastAsia="Times New Roman" w:hAnsi="Times New Roman" w:cs="Times New Roman"/>
                <w:sz w:val="24"/>
                <w:szCs w:val="24"/>
                <w:lang w:eastAsia="ru-RU"/>
              </w:rPr>
              <w:t>ул.40 лет Победы, 10</w:t>
            </w:r>
            <w:r w:rsidRPr="00B47C8B">
              <w:rPr>
                <w:rFonts w:ascii="Times New Roman" w:eastAsia="Times New Roman" w:hAnsi="Times New Roman" w:cs="Times New Roman"/>
                <w:sz w:val="24"/>
                <w:szCs w:val="24"/>
                <w:lang w:eastAsia="ru-RU"/>
              </w:rPr>
              <w:t>.</w:t>
            </w:r>
          </w:p>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b/>
                <w:bCs/>
                <w:sz w:val="24"/>
                <w:szCs w:val="24"/>
                <w:lang w:eastAsia="ru-RU"/>
              </w:rPr>
              <w:t>30 марта 2026 года, 11 часов 00 минут (время местное).</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3"/>
                <w:szCs w:val="23"/>
                <w:lang w:eastAsia="ru-RU"/>
              </w:rPr>
              <w:lastRenderedPageBreak/>
              <w:t> </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документации.</w:t>
            </w:r>
          </w:p>
        </w:tc>
        <w:tc>
          <w:tcPr>
            <w:tcW w:w="6566" w:type="dxa"/>
            <w:tcMar>
              <w:top w:w="90" w:type="dxa"/>
              <w:left w:w="150" w:type="dxa"/>
              <w:bottom w:w="90" w:type="dxa"/>
              <w:right w:w="150" w:type="dxa"/>
            </w:tcMar>
            <w:vAlign w:val="center"/>
          </w:tcPr>
          <w:p w:rsidR="00B47C8B" w:rsidRPr="00B47C8B" w:rsidRDefault="00B47C8B" w:rsidP="00B47C8B">
            <w:pPr>
              <w:suppressAutoHyphens/>
              <w:spacing w:after="0" w:line="240" w:lineRule="atLeast"/>
              <w:jc w:val="both"/>
              <w:rPr>
                <w:rFonts w:ascii="Times New Roman" w:eastAsia="Times New Roman" w:hAnsi="Times New Roman" w:cs="Times New Roman"/>
                <w:sz w:val="24"/>
                <w:szCs w:val="24"/>
                <w:lang w:eastAsia="ar-SA"/>
              </w:rPr>
            </w:pPr>
            <w:r w:rsidRPr="00B47C8B">
              <w:rPr>
                <w:rFonts w:ascii="Times New Roman" w:eastAsia="Times New Roman" w:hAnsi="Times New Roman" w:cs="Times New Roman"/>
                <w:sz w:val="24"/>
                <w:szCs w:val="24"/>
                <w:lang w:eastAsia="ru-RU"/>
              </w:rPr>
              <w:t> </w:t>
            </w:r>
            <w:r w:rsidRPr="00B47C8B">
              <w:rPr>
                <w:rFonts w:ascii="Times New Roman" w:eastAsia="Times New Roman" w:hAnsi="Times New Roman" w:cs="Times New Roman"/>
                <w:sz w:val="24"/>
                <w:szCs w:val="24"/>
                <w:lang w:eastAsia="ar-SA"/>
              </w:rPr>
              <w:t>Установлено</w:t>
            </w:r>
          </w:p>
          <w:p w:rsidR="00B47C8B" w:rsidRPr="00B47C8B" w:rsidRDefault="00B47C8B" w:rsidP="00B47C8B">
            <w:pPr>
              <w:suppressAutoHyphens/>
              <w:spacing w:after="0" w:line="240" w:lineRule="atLeast"/>
              <w:jc w:val="both"/>
              <w:rPr>
                <w:rFonts w:ascii="Times New Roman" w:eastAsia="Times New Roman" w:hAnsi="Times New Roman" w:cs="Times New Roman"/>
                <w:sz w:val="24"/>
                <w:szCs w:val="24"/>
                <w:lang w:eastAsia="ar-SA"/>
              </w:rPr>
            </w:pPr>
            <w:r w:rsidRPr="00B47C8B">
              <w:rPr>
                <w:rFonts w:ascii="Times New Roman" w:eastAsia="Times New Roman" w:hAnsi="Times New Roman" w:cs="Times New Roman"/>
                <w:sz w:val="24"/>
                <w:szCs w:val="24"/>
                <w:lang w:eastAsia="ar-SA"/>
              </w:rPr>
              <w:t>Приказ Минфина России от 4 июня 2018 г. N 126н</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ar-SA"/>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B47C8B">
              <w:rPr>
                <w:rFonts w:ascii="Times New Roman" w:eastAsia="Times New Roman" w:hAnsi="Times New Roman" w:cs="Times New Roman"/>
                <w:sz w:val="23"/>
                <w:szCs w:val="23"/>
                <w:lang w:eastAsia="ru-RU"/>
              </w:rPr>
              <w:t> </w:t>
            </w:r>
          </w:p>
        </w:tc>
      </w:tr>
      <w:tr w:rsidR="00B47C8B" w:rsidRPr="00B47C8B" w:rsidTr="004628BF">
        <w:trPr>
          <w:trHeight w:val="1568"/>
        </w:trPr>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Обеспечение исполнения Контракта, обеспечение гарантийных обязательств</w:t>
            </w:r>
          </w:p>
        </w:tc>
        <w:tc>
          <w:tcPr>
            <w:tcW w:w="6566" w:type="dxa"/>
            <w:tcMar>
              <w:top w:w="90" w:type="dxa"/>
              <w:left w:w="150" w:type="dxa"/>
              <w:bottom w:w="90" w:type="dxa"/>
              <w:right w:w="150" w:type="dxa"/>
            </w:tcMar>
            <w:vAlign w:val="center"/>
          </w:tcPr>
          <w:p w:rsidR="00B47C8B" w:rsidRPr="00B47C8B" w:rsidRDefault="00B47C8B" w:rsidP="00B47C8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Размер обеспечения исполнения Контракта составляет –0,5 % от стоимости контракта</w:t>
            </w:r>
          </w:p>
          <w:p w:rsidR="00B47C8B" w:rsidRPr="00B47C8B" w:rsidRDefault="00B47C8B" w:rsidP="00B47C8B">
            <w:pPr>
              <w:widowControl w:val="0"/>
              <w:autoSpaceDE w:val="0"/>
              <w:autoSpaceDN w:val="0"/>
              <w:adjustRightInd w:val="0"/>
              <w:spacing w:after="200" w:line="276" w:lineRule="auto"/>
              <w:ind w:firstLine="709"/>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Размер обеспечения гарантийных обязательств – не предусмотрено</w:t>
            </w:r>
          </w:p>
          <w:p w:rsidR="00B47C8B" w:rsidRPr="00B47C8B" w:rsidRDefault="00B47C8B" w:rsidP="00B47C8B">
            <w:pPr>
              <w:suppressAutoHyphens/>
              <w:spacing w:after="0" w:line="240" w:lineRule="atLeast"/>
              <w:jc w:val="both"/>
              <w:rPr>
                <w:rFonts w:ascii="Times New Roman" w:eastAsia="Times New Roman" w:hAnsi="Times New Roman" w:cs="Times New Roman"/>
                <w:sz w:val="24"/>
                <w:szCs w:val="24"/>
                <w:lang w:eastAsia="ru-RU"/>
              </w:rPr>
            </w:pP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Требования к содержанию, в том числе к описанию предложения участника предварительного отбора, к форме, составу заявки на участие в предварительном отборе.</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Форма заявки на участие в предварительном отборе (</w:t>
            </w:r>
            <w:proofErr w:type="gramStart"/>
            <w:r w:rsidRPr="00B47C8B">
              <w:rPr>
                <w:rFonts w:ascii="Times New Roman" w:eastAsia="Times New Roman" w:hAnsi="Times New Roman" w:cs="Times New Roman"/>
                <w:sz w:val="24"/>
                <w:szCs w:val="24"/>
                <w:lang w:eastAsia="ru-RU"/>
              </w:rPr>
              <w:t>приложение  к</w:t>
            </w:r>
            <w:proofErr w:type="gramEnd"/>
            <w:r w:rsidRPr="00B47C8B">
              <w:rPr>
                <w:rFonts w:ascii="Times New Roman" w:eastAsia="Times New Roman" w:hAnsi="Times New Roman" w:cs="Times New Roman"/>
                <w:sz w:val="24"/>
                <w:szCs w:val="24"/>
                <w:lang w:eastAsia="ru-RU"/>
              </w:rPr>
              <w:t xml:space="preserve"> документации).</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Заявка на участие в предварительном отборе должна содержать:</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1) следующую информацию и документы об участнике предварительного отбора, подавшем заявку на участие в предварительном отборе:</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фамилия, имя, отчество (при наличии), паспортные данные, место жительства (для физического лица), номер контактного телефона;</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б) документ, подтверждающий полномочия лица на осуществление действий от имени участника </w:t>
            </w:r>
            <w:r w:rsidRPr="00B47C8B">
              <w:rPr>
                <w:rFonts w:ascii="Times New Roman" w:eastAsia="Times New Roman" w:hAnsi="Times New Roman" w:cs="Times New Roman"/>
                <w:sz w:val="24"/>
                <w:szCs w:val="24"/>
                <w:lang w:eastAsia="ru-RU"/>
              </w:rPr>
              <w:lastRenderedPageBreak/>
              <w:t>предварительного отбора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предварительного отбора без доверенности (далее в настоящей статье — руководитель). В случае, если от имени участника предварительного отбора действует иное лицо, заявка на участие в предварительном отборе должна содержать также доверенность на осуществление действий от имени участника предварительного отбора, заверенную печатью участника конкурного отбора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2) предложение участника предварительного отбора в отношении объекта закупки; </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 xml:space="preserve"> 3) документы, подтверждающие соответствие участников предварительного отбора  требованиям, установленным пунктом «Требования, предъявляемые к участникам предварительного отбора» </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Инструкция по заполнению заявки.</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Заявка на участие в предварительном отборе должна содержать информацию и документы, установленные пунктом «Требования к содержанию, в том числе к описанию предложения участника предварительного отбора, к форме, составу заявки на участие в предварительном отборе».</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 xml:space="preserve">Все листы поданной в письменной форме заявки на участие в предварительном отборе, все листы тома такой заявки должны быть прошиты и пронумерованы. Заявка на участие в предварительном отборе и том такой заявки должны содержать опись входящих в их состав документов, быть скреплены печатью участника предварительного отбора (при наличии печати) и подписаны </w:t>
            </w:r>
            <w:proofErr w:type="gramStart"/>
            <w:r w:rsidRPr="00B47C8B">
              <w:rPr>
                <w:rFonts w:ascii="Times New Roman" w:eastAsia="Times New Roman" w:hAnsi="Times New Roman" w:cs="Times New Roman"/>
                <w:sz w:val="24"/>
                <w:szCs w:val="24"/>
                <w:lang w:eastAsia="ru-RU"/>
              </w:rPr>
              <w:t>участником  предварительного</w:t>
            </w:r>
            <w:proofErr w:type="gramEnd"/>
            <w:r w:rsidRPr="00B47C8B">
              <w:rPr>
                <w:rFonts w:ascii="Times New Roman" w:eastAsia="Times New Roman" w:hAnsi="Times New Roman" w:cs="Times New Roman"/>
                <w:sz w:val="24"/>
                <w:szCs w:val="24"/>
                <w:lang w:eastAsia="ru-RU"/>
              </w:rPr>
              <w:t xml:space="preserve"> отбора или лицом, уполномоченным участником  предварительного отбора. Соблюдение участником предварительного отбора указанных требований означает, что информация и документы, входящие в состав заявки на участие в предварительном отборе и тома заявки на участие в предварительном отборе, поданы от имени участника предварительного отбора и он несет ответственность за подлинность и достоверность этих информации и документов.</w:t>
            </w:r>
          </w:p>
        </w:tc>
      </w:tr>
      <w:tr w:rsidR="00B47C8B" w:rsidRPr="00B47C8B" w:rsidTr="004628BF">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Информация о возможности заказчика изменить условия контракта.</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от 5 апреля 2013 г. N 44-</w:t>
            </w:r>
            <w:r w:rsidRPr="00B47C8B">
              <w:rPr>
                <w:rFonts w:ascii="Times New Roman" w:eastAsia="Times New Roman" w:hAnsi="Times New Roman" w:cs="Times New Roman"/>
                <w:i/>
                <w:iCs/>
                <w:sz w:val="24"/>
                <w:szCs w:val="24"/>
                <w:lang w:eastAsia="ru-RU"/>
              </w:rPr>
              <w:t>ФЗ</w:t>
            </w:r>
            <w:r w:rsidRPr="00B47C8B">
              <w:rPr>
                <w:rFonts w:ascii="Times New Roman" w:eastAsia="Times New Roman" w:hAnsi="Times New Roman" w:cs="Times New Roman"/>
                <w:sz w:val="24"/>
                <w:szCs w:val="24"/>
                <w:lang w:eastAsia="ru-RU"/>
              </w:rPr>
              <w:br/>
              <w:t>"О контрактной системе в сфере закупок товаров, работ, услуг для обеспечения государственных и муниципальных нужд</w:t>
            </w:r>
            <w:r w:rsidRPr="00B47C8B">
              <w:rPr>
                <w:rFonts w:ascii="Times New Roman" w:eastAsia="Times New Roman" w:hAnsi="Times New Roman" w:cs="Times New Roman"/>
                <w:lang w:eastAsia="ru-RU"/>
              </w:rPr>
              <w:t>"</w:t>
            </w:r>
            <w:r w:rsidRPr="00B47C8B">
              <w:rPr>
                <w:rFonts w:ascii="Times New Roman" w:eastAsia="Times New Roman" w:hAnsi="Times New Roman" w:cs="Times New Roman"/>
                <w:sz w:val="24"/>
                <w:szCs w:val="24"/>
                <w:lang w:eastAsia="ru-RU"/>
              </w:rPr>
              <w:t>:</w:t>
            </w:r>
          </w:p>
        </w:tc>
      </w:tr>
      <w:tr w:rsidR="00B47C8B" w:rsidRPr="00B47C8B" w:rsidTr="004628BF">
        <w:trPr>
          <w:trHeight w:val="6259"/>
        </w:trPr>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Порядок и срок отзыва заявок на участие в предварительном отборе, порядок возврата заявок на участие в  предварительном отборе (в том числе поступивших после окончания срока подачи этих заявок), порядок внесения изменений в эти заявки.</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Участник предварительного отбора, подавший заявку на участие в предварительном отборе, вправе изменить или отозвать заявку в любое время до момента вскрытия конвертов с заявками.</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Изменение в заявку на участие в предварительном отборе должно быть подготовлено, запечатано и подано в порядке, установленном для подачи заявок на участие в предварительном отборе.</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Отзыв заявок на участие в предварительном отборе осуществляется на основании письменного уведомления участника предварительного отбора об отзыве своей заявки. Уведомление об отзыве заявки является основанием для незамедлительного возвращения участнику заявки.</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3"/>
                <w:szCs w:val="23"/>
                <w:lang w:eastAsia="ru-RU"/>
              </w:rPr>
            </w:pPr>
            <w:r w:rsidRPr="00B47C8B">
              <w:rPr>
                <w:rFonts w:ascii="Times New Roman" w:eastAsia="Times New Roman" w:hAnsi="Times New Roman" w:cs="Times New Roman"/>
                <w:sz w:val="24"/>
                <w:szCs w:val="24"/>
                <w:lang w:eastAsia="ru-RU"/>
              </w:rPr>
              <w:t>Конверт с заявкой на участие в предварительном отборе, поступивший после истечения срока подачи заявок на участие в предварительном отборе, не вскрывается и в случае, если на конверте с такой заявкой указана информация о подавшем ее лице, в том числе почтовый адрес, возвращается уполномоченным учреждением.</w:t>
            </w:r>
          </w:p>
        </w:tc>
      </w:tr>
      <w:tr w:rsidR="00B47C8B" w:rsidRPr="00B47C8B" w:rsidTr="004628BF">
        <w:trPr>
          <w:trHeight w:val="9721"/>
        </w:trPr>
        <w:tc>
          <w:tcPr>
            <w:tcW w:w="3089" w:type="dxa"/>
            <w:tcMar>
              <w:top w:w="90" w:type="dxa"/>
              <w:left w:w="150" w:type="dxa"/>
              <w:bottom w:w="90" w:type="dxa"/>
              <w:right w:w="150" w:type="dxa"/>
            </w:tcMar>
            <w:vAlign w:val="center"/>
          </w:tcPr>
          <w:p w:rsidR="00B47C8B" w:rsidRPr="00B47C8B" w:rsidRDefault="00B47C8B" w:rsidP="00B47C8B">
            <w:pPr>
              <w:spacing w:after="0" w:line="240"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lastRenderedPageBreak/>
              <w:t>Срок, в течение которого победитель  конкурса или иной его участник, с которым заключается контракт должен подписать контракт, условия признания победителя конкурса или данного участника уклонившимися от заключения контракта.</w:t>
            </w:r>
          </w:p>
        </w:tc>
        <w:tc>
          <w:tcPr>
            <w:tcW w:w="6566" w:type="dxa"/>
            <w:tcMar>
              <w:top w:w="90" w:type="dxa"/>
              <w:left w:w="150" w:type="dxa"/>
              <w:bottom w:w="90" w:type="dxa"/>
              <w:right w:w="150" w:type="dxa"/>
            </w:tcMar>
            <w:vAlign w:val="center"/>
          </w:tcPr>
          <w:p w:rsidR="00B47C8B" w:rsidRPr="00B47C8B" w:rsidRDefault="00B47C8B" w:rsidP="00B47C8B">
            <w:pPr>
              <w:spacing w:after="0"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1. По результатам предварительного отбора контракт заключается на условиях, указанных в документации. При заключении контракта его цена не может превышать начальную (максимальную) цену контракта, указанную в извещении о проведении предварительного отбора.</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2.Результаты выбора поставщика оформляются протоколом, в котором указываются основания проведения процедуры выбора поставщика, информация о выбранном единственном поставщике, а также условия, на которых будет заключен контракт.</w:t>
            </w:r>
          </w:p>
          <w:p w:rsidR="00B47C8B" w:rsidRPr="00B47C8B" w:rsidRDefault="00B47C8B" w:rsidP="00B47C8B">
            <w:pPr>
              <w:spacing w:before="100" w:beforeAutospacing="1" w:after="225" w:line="240"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2.1. в день подписания протокола о результатах выбора единственного поставщика (подрядчика, исполнителя) членами комиссии, Комиссия обязана направить на имя Главы Республики Крым представление;</w:t>
            </w:r>
          </w:p>
          <w:p w:rsidR="00B47C8B" w:rsidRPr="00B47C8B" w:rsidRDefault="00B47C8B" w:rsidP="00B47C8B">
            <w:pPr>
              <w:spacing w:after="200" w:line="276" w:lineRule="auto"/>
              <w:jc w:val="both"/>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2.2. По результатам рассмотрения информации и документов, представленных заказчиком издается распоряжение Главы Республики Крым об определении единственного поставщика (подрядчика, исполнителя) с указанием в данном распоряжении Главы Республики Крым предмета контракта, предельного срока, на который заключается контракт, обязанности единственного поставщика (подрядчика, исполнителя) исполнить свои обязательства по контракту лично или возможности привлечь к исполнению контракта субподрядчиков, соисполнителей с указанием требований к объему исполнения единственным поставщиком (подрядчиком, исполнителем) своих обязательств по контракту лично, а также при необходимости обязанности заказчика установить требование обеспечения исполнения контракта;</w:t>
            </w:r>
          </w:p>
        </w:tc>
      </w:tr>
    </w:tbl>
    <w:p w:rsidR="00B47C8B" w:rsidRPr="00B47C8B" w:rsidRDefault="00B47C8B" w:rsidP="00B47C8B">
      <w:pPr>
        <w:spacing w:after="200" w:line="276" w:lineRule="auto"/>
        <w:rPr>
          <w:rFonts w:ascii="Times New Roman" w:eastAsia="Times New Roman" w:hAnsi="Times New Roman" w:cs="Times New Roman"/>
          <w:sz w:val="24"/>
          <w:szCs w:val="24"/>
          <w:lang w:eastAsia="ru-RU"/>
        </w:rPr>
      </w:pPr>
      <w:r w:rsidRPr="00B47C8B">
        <w:rPr>
          <w:rFonts w:ascii="Times New Roman" w:eastAsia="Times New Roman" w:hAnsi="Times New Roman" w:cs="Times New Roman"/>
          <w:sz w:val="24"/>
          <w:szCs w:val="24"/>
          <w:lang w:eastAsia="ru-RU"/>
        </w:rPr>
        <w:t>Приложение к документации отдельными файлами</w:t>
      </w:r>
    </w:p>
    <w:p w:rsidR="00B47C8B" w:rsidRPr="00B47C8B" w:rsidRDefault="00B47C8B" w:rsidP="00B47C8B">
      <w:pPr>
        <w:suppressAutoHyphens/>
        <w:spacing w:before="10" w:after="0" w:line="240" w:lineRule="auto"/>
        <w:rPr>
          <w:rFonts w:ascii="Times New Roman" w:eastAsia="Times New Roman" w:hAnsi="Times New Roman" w:cs="Times New Roman"/>
          <w:sz w:val="20"/>
          <w:szCs w:val="24"/>
          <w:lang w:eastAsia="ar-SA"/>
        </w:rPr>
      </w:pPr>
    </w:p>
    <w:p w:rsidR="00B47C8B" w:rsidRPr="00B47C8B" w:rsidRDefault="00B47C8B" w:rsidP="00B47C8B">
      <w:pPr>
        <w:widowControl w:val="0"/>
        <w:numPr>
          <w:ilvl w:val="0"/>
          <w:numId w:val="2"/>
        </w:numPr>
        <w:tabs>
          <w:tab w:val="left" w:pos="1710"/>
        </w:tabs>
        <w:autoSpaceDE w:val="0"/>
        <w:autoSpaceDN w:val="0"/>
        <w:spacing w:after="0" w:line="240" w:lineRule="auto"/>
        <w:rPr>
          <w:rFonts w:ascii="Times New Roman" w:eastAsia="Times New Roman" w:hAnsi="Times New Roman" w:cs="Times New Roman"/>
          <w:sz w:val="24"/>
          <w:lang w:eastAsia="ru-RU"/>
        </w:rPr>
      </w:pPr>
      <w:r w:rsidRPr="00B47C8B">
        <w:rPr>
          <w:rFonts w:ascii="Times New Roman" w:eastAsia="Times New Roman" w:hAnsi="Times New Roman" w:cs="Times New Roman"/>
          <w:sz w:val="24"/>
          <w:lang w:eastAsia="ru-RU"/>
        </w:rPr>
        <w:t>Форма</w:t>
      </w:r>
      <w:r w:rsidRPr="00B47C8B">
        <w:rPr>
          <w:rFonts w:ascii="Times New Roman" w:eastAsia="Times New Roman" w:hAnsi="Times New Roman" w:cs="Times New Roman"/>
          <w:spacing w:val="-3"/>
          <w:sz w:val="24"/>
          <w:lang w:eastAsia="ru-RU"/>
        </w:rPr>
        <w:t xml:space="preserve"> </w:t>
      </w:r>
      <w:r w:rsidRPr="00B47C8B">
        <w:rPr>
          <w:rFonts w:ascii="Times New Roman" w:eastAsia="Times New Roman" w:hAnsi="Times New Roman" w:cs="Times New Roman"/>
          <w:sz w:val="24"/>
          <w:lang w:eastAsia="ru-RU"/>
        </w:rPr>
        <w:t>заявки на участие</w:t>
      </w:r>
      <w:r w:rsidRPr="00B47C8B">
        <w:rPr>
          <w:rFonts w:ascii="Times New Roman" w:eastAsia="Times New Roman" w:hAnsi="Times New Roman" w:cs="Times New Roman"/>
          <w:spacing w:val="-2"/>
          <w:sz w:val="24"/>
          <w:lang w:eastAsia="ru-RU"/>
        </w:rPr>
        <w:t xml:space="preserve"> </w:t>
      </w:r>
      <w:r w:rsidRPr="00B47C8B">
        <w:rPr>
          <w:rFonts w:ascii="Times New Roman" w:eastAsia="Times New Roman" w:hAnsi="Times New Roman" w:cs="Times New Roman"/>
          <w:sz w:val="24"/>
          <w:lang w:eastAsia="ru-RU"/>
        </w:rPr>
        <w:t>в</w:t>
      </w:r>
      <w:r w:rsidRPr="00B47C8B">
        <w:rPr>
          <w:rFonts w:ascii="Times New Roman" w:eastAsia="Times New Roman" w:hAnsi="Times New Roman" w:cs="Times New Roman"/>
          <w:spacing w:val="-1"/>
          <w:sz w:val="24"/>
          <w:lang w:eastAsia="ru-RU"/>
        </w:rPr>
        <w:t xml:space="preserve"> </w:t>
      </w:r>
      <w:r w:rsidRPr="00B47C8B">
        <w:rPr>
          <w:rFonts w:ascii="Times New Roman" w:eastAsia="Times New Roman" w:hAnsi="Times New Roman" w:cs="Times New Roman"/>
          <w:sz w:val="24"/>
          <w:lang w:eastAsia="ru-RU"/>
        </w:rPr>
        <w:t>отборе</w:t>
      </w:r>
    </w:p>
    <w:p w:rsidR="00B47C8B" w:rsidRPr="00B47C8B" w:rsidRDefault="00B47C8B" w:rsidP="00B47C8B">
      <w:pPr>
        <w:widowControl w:val="0"/>
        <w:numPr>
          <w:ilvl w:val="0"/>
          <w:numId w:val="2"/>
        </w:numPr>
        <w:tabs>
          <w:tab w:val="left" w:pos="1710"/>
        </w:tabs>
        <w:autoSpaceDE w:val="0"/>
        <w:autoSpaceDN w:val="0"/>
        <w:spacing w:before="43" w:after="0" w:line="240" w:lineRule="auto"/>
        <w:rPr>
          <w:rFonts w:ascii="Times New Roman" w:eastAsia="Times New Roman" w:hAnsi="Times New Roman" w:cs="Times New Roman"/>
          <w:sz w:val="24"/>
          <w:lang w:eastAsia="ru-RU"/>
        </w:rPr>
      </w:pPr>
      <w:r w:rsidRPr="00B47C8B">
        <w:rPr>
          <w:rFonts w:ascii="Times New Roman" w:eastAsia="Times New Roman" w:hAnsi="Times New Roman" w:cs="Times New Roman"/>
          <w:sz w:val="24"/>
          <w:lang w:eastAsia="ru-RU"/>
        </w:rPr>
        <w:t>Проект</w:t>
      </w:r>
      <w:r w:rsidRPr="00B47C8B">
        <w:rPr>
          <w:rFonts w:ascii="Times New Roman" w:eastAsia="Times New Roman" w:hAnsi="Times New Roman" w:cs="Times New Roman"/>
          <w:spacing w:val="-3"/>
          <w:sz w:val="24"/>
          <w:lang w:eastAsia="ru-RU"/>
        </w:rPr>
        <w:t xml:space="preserve"> </w:t>
      </w:r>
      <w:r w:rsidRPr="00B47C8B">
        <w:rPr>
          <w:rFonts w:ascii="Times New Roman" w:eastAsia="Times New Roman" w:hAnsi="Times New Roman" w:cs="Times New Roman"/>
          <w:sz w:val="24"/>
          <w:lang w:eastAsia="ru-RU"/>
        </w:rPr>
        <w:t>муниципального</w:t>
      </w:r>
      <w:r w:rsidRPr="00B47C8B">
        <w:rPr>
          <w:rFonts w:ascii="Times New Roman" w:eastAsia="Times New Roman" w:hAnsi="Times New Roman" w:cs="Times New Roman"/>
          <w:spacing w:val="56"/>
          <w:sz w:val="24"/>
          <w:lang w:eastAsia="ru-RU"/>
        </w:rPr>
        <w:t xml:space="preserve"> </w:t>
      </w:r>
      <w:r w:rsidRPr="00B47C8B">
        <w:rPr>
          <w:rFonts w:ascii="Times New Roman" w:eastAsia="Times New Roman" w:hAnsi="Times New Roman" w:cs="Times New Roman"/>
          <w:sz w:val="24"/>
          <w:lang w:eastAsia="ru-RU"/>
        </w:rPr>
        <w:t>контракта</w:t>
      </w:r>
    </w:p>
    <w:p w:rsidR="00B47C8B" w:rsidRPr="00B47C8B" w:rsidRDefault="00B47C8B" w:rsidP="00B47C8B">
      <w:pPr>
        <w:widowControl w:val="0"/>
        <w:numPr>
          <w:ilvl w:val="0"/>
          <w:numId w:val="2"/>
        </w:numPr>
        <w:tabs>
          <w:tab w:val="left" w:pos="1710"/>
        </w:tabs>
        <w:autoSpaceDE w:val="0"/>
        <w:autoSpaceDN w:val="0"/>
        <w:spacing w:before="41" w:after="0" w:line="240" w:lineRule="auto"/>
        <w:rPr>
          <w:rFonts w:ascii="Times New Roman" w:eastAsia="Times New Roman" w:hAnsi="Times New Roman" w:cs="Times New Roman"/>
          <w:sz w:val="24"/>
          <w:lang w:eastAsia="ru-RU"/>
        </w:rPr>
      </w:pPr>
      <w:r w:rsidRPr="00B47C8B">
        <w:rPr>
          <w:rFonts w:ascii="Times New Roman" w:eastAsia="Times New Roman" w:hAnsi="Times New Roman" w:cs="Times New Roman"/>
          <w:sz w:val="24"/>
          <w:lang w:eastAsia="ru-RU"/>
        </w:rPr>
        <w:t>Обоснование</w:t>
      </w:r>
      <w:r w:rsidRPr="00B47C8B">
        <w:rPr>
          <w:rFonts w:ascii="Times New Roman" w:eastAsia="Times New Roman" w:hAnsi="Times New Roman" w:cs="Times New Roman"/>
          <w:spacing w:val="-5"/>
          <w:sz w:val="24"/>
          <w:lang w:eastAsia="ru-RU"/>
        </w:rPr>
        <w:t xml:space="preserve"> </w:t>
      </w:r>
      <w:r w:rsidRPr="00B47C8B">
        <w:rPr>
          <w:rFonts w:ascii="Times New Roman" w:eastAsia="Times New Roman" w:hAnsi="Times New Roman" w:cs="Times New Roman"/>
          <w:sz w:val="24"/>
          <w:lang w:eastAsia="ru-RU"/>
        </w:rPr>
        <w:t>расчета</w:t>
      </w:r>
      <w:r w:rsidRPr="00B47C8B">
        <w:rPr>
          <w:rFonts w:ascii="Times New Roman" w:eastAsia="Times New Roman" w:hAnsi="Times New Roman" w:cs="Times New Roman"/>
          <w:spacing w:val="-3"/>
          <w:sz w:val="24"/>
          <w:lang w:eastAsia="ru-RU"/>
        </w:rPr>
        <w:t xml:space="preserve"> </w:t>
      </w:r>
      <w:r w:rsidRPr="00B47C8B">
        <w:rPr>
          <w:rFonts w:ascii="Times New Roman" w:eastAsia="Times New Roman" w:hAnsi="Times New Roman" w:cs="Times New Roman"/>
          <w:sz w:val="24"/>
          <w:lang w:eastAsia="ru-RU"/>
        </w:rPr>
        <w:t>НМЦК</w:t>
      </w:r>
    </w:p>
    <w:p w:rsidR="00B47C8B" w:rsidRPr="00B47C8B" w:rsidRDefault="00B47C8B" w:rsidP="00B47C8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C8B" w:rsidRPr="00B47C8B" w:rsidRDefault="00B47C8B" w:rsidP="00B47C8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C8B" w:rsidRPr="00B47C8B" w:rsidRDefault="00B47C8B" w:rsidP="00B47C8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C8B" w:rsidRPr="00B47C8B" w:rsidRDefault="00B47C8B" w:rsidP="00B47C8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C8B" w:rsidRPr="00B47C8B" w:rsidRDefault="00B47C8B" w:rsidP="00B47C8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C8B" w:rsidRPr="00B47C8B" w:rsidRDefault="00B47C8B" w:rsidP="00B47C8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C8B" w:rsidRDefault="00B47C8B"/>
    <w:sectPr w:rsidR="00B47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33264"/>
    <w:multiLevelType w:val="hybridMultilevel"/>
    <w:tmpl w:val="EBA0F4D0"/>
    <w:lvl w:ilvl="0" w:tplc="8F2AE996">
      <w:start w:val="1"/>
      <w:numFmt w:val="decimal"/>
      <w:lvlText w:val="%1."/>
      <w:lvlJc w:val="left"/>
      <w:pPr>
        <w:ind w:left="508" w:hanging="358"/>
      </w:pPr>
      <w:rPr>
        <w:rFonts w:ascii="Times New Roman" w:eastAsia="Times New Roman" w:hAnsi="Times New Roman" w:cs="Times New Roman" w:hint="default"/>
        <w:w w:val="100"/>
        <w:sz w:val="24"/>
        <w:szCs w:val="24"/>
        <w:lang w:val="ru-RU" w:eastAsia="en-US" w:bidi="ar-SA"/>
      </w:rPr>
    </w:lvl>
    <w:lvl w:ilvl="1" w:tplc="C57A5EEA">
      <w:numFmt w:val="bullet"/>
      <w:lvlText w:val="•"/>
      <w:lvlJc w:val="left"/>
      <w:pPr>
        <w:ind w:left="1151" w:hanging="358"/>
      </w:pPr>
      <w:rPr>
        <w:rFonts w:hint="default"/>
        <w:lang w:val="ru-RU" w:eastAsia="en-US" w:bidi="ar-SA"/>
      </w:rPr>
    </w:lvl>
    <w:lvl w:ilvl="2" w:tplc="B79EA62E">
      <w:numFmt w:val="bullet"/>
      <w:lvlText w:val="•"/>
      <w:lvlJc w:val="left"/>
      <w:pPr>
        <w:ind w:left="1802" w:hanging="358"/>
      </w:pPr>
      <w:rPr>
        <w:rFonts w:hint="default"/>
        <w:lang w:val="ru-RU" w:eastAsia="en-US" w:bidi="ar-SA"/>
      </w:rPr>
    </w:lvl>
    <w:lvl w:ilvl="3" w:tplc="A6CC5FF6">
      <w:numFmt w:val="bullet"/>
      <w:lvlText w:val="•"/>
      <w:lvlJc w:val="left"/>
      <w:pPr>
        <w:ind w:left="2454" w:hanging="358"/>
      </w:pPr>
      <w:rPr>
        <w:rFonts w:hint="default"/>
        <w:lang w:val="ru-RU" w:eastAsia="en-US" w:bidi="ar-SA"/>
      </w:rPr>
    </w:lvl>
    <w:lvl w:ilvl="4" w:tplc="F8CEA062">
      <w:numFmt w:val="bullet"/>
      <w:lvlText w:val="•"/>
      <w:lvlJc w:val="left"/>
      <w:pPr>
        <w:ind w:left="3105" w:hanging="358"/>
      </w:pPr>
      <w:rPr>
        <w:rFonts w:hint="default"/>
        <w:lang w:val="ru-RU" w:eastAsia="en-US" w:bidi="ar-SA"/>
      </w:rPr>
    </w:lvl>
    <w:lvl w:ilvl="5" w:tplc="555063E8">
      <w:numFmt w:val="bullet"/>
      <w:lvlText w:val="•"/>
      <w:lvlJc w:val="left"/>
      <w:pPr>
        <w:ind w:left="3757" w:hanging="358"/>
      </w:pPr>
      <w:rPr>
        <w:rFonts w:hint="default"/>
        <w:lang w:val="ru-RU" w:eastAsia="en-US" w:bidi="ar-SA"/>
      </w:rPr>
    </w:lvl>
    <w:lvl w:ilvl="6" w:tplc="254C37A6">
      <w:numFmt w:val="bullet"/>
      <w:lvlText w:val="•"/>
      <w:lvlJc w:val="left"/>
      <w:pPr>
        <w:ind w:left="4408" w:hanging="358"/>
      </w:pPr>
      <w:rPr>
        <w:rFonts w:hint="default"/>
        <w:lang w:val="ru-RU" w:eastAsia="en-US" w:bidi="ar-SA"/>
      </w:rPr>
    </w:lvl>
    <w:lvl w:ilvl="7" w:tplc="539C234E">
      <w:numFmt w:val="bullet"/>
      <w:lvlText w:val="•"/>
      <w:lvlJc w:val="left"/>
      <w:pPr>
        <w:ind w:left="5059" w:hanging="358"/>
      </w:pPr>
      <w:rPr>
        <w:rFonts w:hint="default"/>
        <w:lang w:val="ru-RU" w:eastAsia="en-US" w:bidi="ar-SA"/>
      </w:rPr>
    </w:lvl>
    <w:lvl w:ilvl="8" w:tplc="C35E9DF2">
      <w:numFmt w:val="bullet"/>
      <w:lvlText w:val="•"/>
      <w:lvlJc w:val="left"/>
      <w:pPr>
        <w:ind w:left="5711" w:hanging="358"/>
      </w:pPr>
      <w:rPr>
        <w:rFonts w:hint="default"/>
        <w:lang w:val="ru-RU" w:eastAsia="en-US" w:bidi="ar-SA"/>
      </w:rPr>
    </w:lvl>
  </w:abstractNum>
  <w:abstractNum w:abstractNumId="1" w15:restartNumberingAfterBreak="0">
    <w:nsid w:val="77874CE9"/>
    <w:multiLevelType w:val="hybridMultilevel"/>
    <w:tmpl w:val="8304B476"/>
    <w:lvl w:ilvl="0" w:tplc="8A845100">
      <w:start w:val="1"/>
      <w:numFmt w:val="decimal"/>
      <w:lvlText w:val="%1."/>
      <w:lvlJc w:val="left"/>
      <w:pPr>
        <w:ind w:left="1710" w:hanging="348"/>
      </w:pPr>
      <w:rPr>
        <w:rFonts w:ascii="Times New Roman" w:eastAsia="Times New Roman" w:hAnsi="Times New Roman" w:cs="Times New Roman" w:hint="default"/>
        <w:w w:val="100"/>
        <w:sz w:val="24"/>
        <w:szCs w:val="24"/>
        <w:lang w:val="ru-RU" w:eastAsia="en-US" w:bidi="ar-SA"/>
      </w:rPr>
    </w:lvl>
    <w:lvl w:ilvl="1" w:tplc="D5D00E56">
      <w:start w:val="1"/>
      <w:numFmt w:val="decimal"/>
      <w:lvlText w:val="%2."/>
      <w:lvlJc w:val="left"/>
      <w:pPr>
        <w:ind w:left="5178" w:hanging="711"/>
        <w:jc w:val="right"/>
      </w:pPr>
      <w:rPr>
        <w:rFonts w:hint="default"/>
        <w:b/>
        <w:bCs/>
        <w:w w:val="100"/>
        <w:lang w:val="ru-RU" w:eastAsia="en-US" w:bidi="ar-SA"/>
      </w:rPr>
    </w:lvl>
    <w:lvl w:ilvl="2" w:tplc="53C87698">
      <w:numFmt w:val="bullet"/>
      <w:lvlText w:val="•"/>
      <w:lvlJc w:val="left"/>
      <w:pPr>
        <w:ind w:left="5831" w:hanging="711"/>
      </w:pPr>
      <w:rPr>
        <w:rFonts w:hint="default"/>
        <w:lang w:val="ru-RU" w:eastAsia="en-US" w:bidi="ar-SA"/>
      </w:rPr>
    </w:lvl>
    <w:lvl w:ilvl="3" w:tplc="41805486">
      <w:numFmt w:val="bullet"/>
      <w:lvlText w:val="•"/>
      <w:lvlJc w:val="left"/>
      <w:pPr>
        <w:ind w:left="6483" w:hanging="711"/>
      </w:pPr>
      <w:rPr>
        <w:rFonts w:hint="default"/>
        <w:lang w:val="ru-RU" w:eastAsia="en-US" w:bidi="ar-SA"/>
      </w:rPr>
    </w:lvl>
    <w:lvl w:ilvl="4" w:tplc="04D83354">
      <w:numFmt w:val="bullet"/>
      <w:lvlText w:val="•"/>
      <w:lvlJc w:val="left"/>
      <w:pPr>
        <w:ind w:left="7135" w:hanging="711"/>
      </w:pPr>
      <w:rPr>
        <w:rFonts w:hint="default"/>
        <w:lang w:val="ru-RU" w:eastAsia="en-US" w:bidi="ar-SA"/>
      </w:rPr>
    </w:lvl>
    <w:lvl w:ilvl="5" w:tplc="8E2CDADA">
      <w:numFmt w:val="bullet"/>
      <w:lvlText w:val="•"/>
      <w:lvlJc w:val="left"/>
      <w:pPr>
        <w:ind w:left="7787" w:hanging="711"/>
      </w:pPr>
      <w:rPr>
        <w:rFonts w:hint="default"/>
        <w:lang w:val="ru-RU" w:eastAsia="en-US" w:bidi="ar-SA"/>
      </w:rPr>
    </w:lvl>
    <w:lvl w:ilvl="6" w:tplc="823C970C">
      <w:numFmt w:val="bullet"/>
      <w:lvlText w:val="•"/>
      <w:lvlJc w:val="left"/>
      <w:pPr>
        <w:ind w:left="8439" w:hanging="711"/>
      </w:pPr>
      <w:rPr>
        <w:rFonts w:hint="default"/>
        <w:lang w:val="ru-RU" w:eastAsia="en-US" w:bidi="ar-SA"/>
      </w:rPr>
    </w:lvl>
    <w:lvl w:ilvl="7" w:tplc="37EEEF88">
      <w:numFmt w:val="bullet"/>
      <w:lvlText w:val="•"/>
      <w:lvlJc w:val="left"/>
      <w:pPr>
        <w:ind w:left="9090" w:hanging="711"/>
      </w:pPr>
      <w:rPr>
        <w:rFonts w:hint="default"/>
        <w:lang w:val="ru-RU" w:eastAsia="en-US" w:bidi="ar-SA"/>
      </w:rPr>
    </w:lvl>
    <w:lvl w:ilvl="8" w:tplc="CB62F472">
      <w:numFmt w:val="bullet"/>
      <w:lvlText w:val="•"/>
      <w:lvlJc w:val="left"/>
      <w:pPr>
        <w:ind w:left="9742" w:hanging="711"/>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2C"/>
    <w:rsid w:val="00237EE0"/>
    <w:rsid w:val="004A3244"/>
    <w:rsid w:val="006E66D7"/>
    <w:rsid w:val="00963CDE"/>
    <w:rsid w:val="00B36864"/>
    <w:rsid w:val="00B47C8B"/>
    <w:rsid w:val="00DE1D37"/>
    <w:rsid w:val="00E9502C"/>
    <w:rsid w:val="00FB2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EFDE"/>
  <w15:chartTrackingRefBased/>
  <w15:docId w15:val="{36D6A323-8E13-4AB4-9C1E-749E787F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404049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3171</Words>
  <Characters>18077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Gigdbyte</dc:creator>
  <cp:keywords/>
  <dc:description/>
  <cp:lastModifiedBy>Gigdbyte</cp:lastModifiedBy>
  <cp:revision>3</cp:revision>
  <dcterms:created xsi:type="dcterms:W3CDTF">2026-04-20T14:13:00Z</dcterms:created>
  <dcterms:modified xsi:type="dcterms:W3CDTF">2026-04-20T14:20:00Z</dcterms:modified>
</cp:coreProperties>
</file>